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C42F" w14:textId="296BFE17" w:rsidR="00853BEC" w:rsidRPr="008E228F" w:rsidRDefault="00417A89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E228F">
        <w:rPr>
          <w:rFonts w:ascii="Bookman Old Style" w:hAnsi="Bookman Old Style"/>
          <w:b/>
          <w:sz w:val="24"/>
          <w:szCs w:val="24"/>
        </w:rPr>
        <w:t>HISTORICAL SOCIETY</w:t>
      </w:r>
    </w:p>
    <w:p w14:paraId="67063310" w14:textId="751FB32C" w:rsidR="00417A89" w:rsidRPr="008E228F" w:rsidRDefault="00C32894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E228F">
        <w:rPr>
          <w:rFonts w:ascii="Bookman Old Style" w:hAnsi="Bookman Old Style"/>
          <w:b/>
          <w:sz w:val="24"/>
          <w:szCs w:val="24"/>
        </w:rPr>
        <w:t>MONTHLY</w:t>
      </w:r>
      <w:r w:rsidR="00417A89" w:rsidRPr="008E228F">
        <w:rPr>
          <w:rFonts w:ascii="Bookman Old Style" w:hAnsi="Bookman Old Style"/>
          <w:b/>
          <w:sz w:val="24"/>
          <w:szCs w:val="24"/>
        </w:rPr>
        <w:t xml:space="preserve"> BOARD OF DIRECTORS MEETING</w:t>
      </w:r>
      <w:r w:rsidR="00347719" w:rsidRPr="008E228F">
        <w:rPr>
          <w:rFonts w:ascii="Bookman Old Style" w:hAnsi="Bookman Old Style"/>
          <w:b/>
          <w:sz w:val="24"/>
          <w:szCs w:val="24"/>
        </w:rPr>
        <w:t xml:space="preserve"> MINUTES</w:t>
      </w:r>
    </w:p>
    <w:p w14:paraId="73E1CD8B" w14:textId="5C641B87" w:rsidR="00845425" w:rsidRPr="008E228F" w:rsidRDefault="007C3505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E228F">
        <w:rPr>
          <w:rFonts w:ascii="Bookman Old Style" w:hAnsi="Bookman Old Style"/>
          <w:b/>
          <w:sz w:val="24"/>
          <w:szCs w:val="24"/>
        </w:rPr>
        <w:t>MEETING</w:t>
      </w:r>
      <w:r w:rsidR="00FA3E22" w:rsidRPr="008E228F">
        <w:rPr>
          <w:rFonts w:ascii="Bookman Old Style" w:hAnsi="Bookman Old Style"/>
          <w:b/>
          <w:sz w:val="24"/>
          <w:szCs w:val="24"/>
        </w:rPr>
        <w:t xml:space="preserve"> HALL</w:t>
      </w:r>
      <w:r w:rsidR="00845425" w:rsidRPr="008E228F">
        <w:rPr>
          <w:rFonts w:ascii="Bookman Old Style" w:hAnsi="Bookman Old Style"/>
          <w:b/>
          <w:sz w:val="24"/>
          <w:szCs w:val="24"/>
        </w:rPr>
        <w:t xml:space="preserve"> BUILDING</w:t>
      </w:r>
    </w:p>
    <w:p w14:paraId="38973A71" w14:textId="38F48384" w:rsidR="00417A89" w:rsidRPr="008E228F" w:rsidRDefault="00845425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E228F">
        <w:rPr>
          <w:rFonts w:ascii="Bookman Old Style" w:hAnsi="Bookman Old Style"/>
          <w:b/>
          <w:sz w:val="24"/>
          <w:szCs w:val="24"/>
        </w:rPr>
        <w:t>M</w:t>
      </w:r>
      <w:r w:rsidR="000B4B1C" w:rsidRPr="008E228F">
        <w:rPr>
          <w:rFonts w:ascii="Bookman Old Style" w:hAnsi="Bookman Old Style"/>
          <w:b/>
          <w:sz w:val="24"/>
          <w:szCs w:val="24"/>
        </w:rPr>
        <w:t>onday</w:t>
      </w:r>
      <w:r w:rsidRPr="008E228F">
        <w:rPr>
          <w:rFonts w:ascii="Bookman Old Style" w:hAnsi="Bookman Old Style"/>
          <w:b/>
          <w:sz w:val="24"/>
          <w:szCs w:val="24"/>
        </w:rPr>
        <w:t xml:space="preserve">, </w:t>
      </w:r>
      <w:r w:rsidR="00DE3777" w:rsidRPr="008E228F">
        <w:rPr>
          <w:rFonts w:ascii="Bookman Old Style" w:hAnsi="Bookman Old Style"/>
          <w:b/>
          <w:sz w:val="24"/>
          <w:szCs w:val="24"/>
        </w:rPr>
        <w:t>July</w:t>
      </w:r>
      <w:r w:rsidR="008F2B9A" w:rsidRPr="008E228F">
        <w:rPr>
          <w:rFonts w:ascii="Bookman Old Style" w:hAnsi="Bookman Old Style"/>
          <w:b/>
          <w:sz w:val="24"/>
          <w:szCs w:val="24"/>
        </w:rPr>
        <w:t>,</w:t>
      </w:r>
      <w:r w:rsidR="001A6F00" w:rsidRPr="008E228F">
        <w:rPr>
          <w:rFonts w:ascii="Bookman Old Style" w:hAnsi="Bookman Old Style"/>
          <w:b/>
          <w:sz w:val="24"/>
          <w:szCs w:val="24"/>
        </w:rPr>
        <w:t xml:space="preserve"> 15th</w:t>
      </w:r>
      <w:r w:rsidR="008F2B9A" w:rsidRPr="008E228F">
        <w:rPr>
          <w:rFonts w:ascii="Bookman Old Style" w:hAnsi="Bookman Old Style"/>
          <w:b/>
          <w:sz w:val="24"/>
          <w:szCs w:val="24"/>
        </w:rPr>
        <w:t xml:space="preserve"> 2019</w:t>
      </w:r>
    </w:p>
    <w:p w14:paraId="3BE02742" w14:textId="75A19B90" w:rsidR="00417A89" w:rsidRDefault="00FA3E22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8E228F">
        <w:rPr>
          <w:rFonts w:ascii="Bookman Old Style" w:hAnsi="Bookman Old Style"/>
          <w:b/>
          <w:sz w:val="24"/>
          <w:szCs w:val="24"/>
        </w:rPr>
        <w:t>6:30</w:t>
      </w:r>
      <w:r w:rsidR="00417A89" w:rsidRPr="008E228F">
        <w:rPr>
          <w:rFonts w:ascii="Bookman Old Style" w:hAnsi="Bookman Old Style"/>
          <w:b/>
          <w:sz w:val="24"/>
          <w:szCs w:val="24"/>
        </w:rPr>
        <w:t xml:space="preserve"> P.M.</w:t>
      </w:r>
    </w:p>
    <w:p w14:paraId="3C2D6DFC" w14:textId="77777777" w:rsidR="008E228F" w:rsidRPr="008E228F" w:rsidRDefault="008E228F" w:rsidP="008E228F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14:paraId="6B1E2D68" w14:textId="59A74091" w:rsidR="00845425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1</w:t>
      </w:r>
      <w:r w:rsidRPr="00B966E3">
        <w:rPr>
          <w:rFonts w:ascii="Bookman Old Style" w:hAnsi="Bookman Old Style"/>
          <w:color w:val="1F497D" w:themeColor="text2"/>
        </w:rPr>
        <w:t xml:space="preserve">.  </w:t>
      </w:r>
      <w:r w:rsidRPr="00B966E3">
        <w:rPr>
          <w:rFonts w:ascii="Bookman Old Style" w:hAnsi="Bookman Old Style"/>
          <w:b/>
          <w:color w:val="1F497D" w:themeColor="text2"/>
        </w:rPr>
        <w:t>Call to order</w:t>
      </w:r>
      <w:r w:rsidR="00AD6564" w:rsidRPr="00B966E3">
        <w:rPr>
          <w:rFonts w:ascii="Bookman Old Style" w:hAnsi="Bookman Old Style"/>
          <w:color w:val="1F497D" w:themeColor="text2"/>
        </w:rPr>
        <w:t xml:space="preserve"> by: </w:t>
      </w:r>
      <w:r w:rsidR="008E228F">
        <w:rPr>
          <w:rFonts w:ascii="Bookman Old Style" w:hAnsi="Bookman Old Style"/>
          <w:color w:val="1F497D" w:themeColor="text2"/>
          <w:u w:val="single"/>
        </w:rPr>
        <w:t>Dave Meyer</w:t>
      </w:r>
      <w:r w:rsidR="00AD6564" w:rsidRPr="00B966E3">
        <w:rPr>
          <w:rFonts w:ascii="Bookman Old Style" w:hAnsi="Bookman Old Style"/>
          <w:color w:val="1F497D" w:themeColor="text2"/>
        </w:rPr>
        <w:t xml:space="preserve">  </w:t>
      </w:r>
      <w:r w:rsidRPr="00B966E3">
        <w:rPr>
          <w:rFonts w:ascii="Bookman Old Style" w:hAnsi="Bookman Old Style"/>
          <w:color w:val="1F497D" w:themeColor="text2"/>
        </w:rPr>
        <w:t xml:space="preserve"> at</w:t>
      </w:r>
      <w:r w:rsidR="00AD6564" w:rsidRPr="00B966E3">
        <w:rPr>
          <w:rFonts w:ascii="Bookman Old Style" w:hAnsi="Bookman Old Style"/>
          <w:color w:val="1F497D" w:themeColor="text2"/>
        </w:rPr>
        <w:t>:</w:t>
      </w:r>
      <w:r w:rsidRPr="00B966E3">
        <w:rPr>
          <w:rFonts w:ascii="Bookman Old Style" w:hAnsi="Bookman Old Style"/>
          <w:color w:val="1F497D" w:themeColor="text2"/>
        </w:rPr>
        <w:t xml:space="preserve"> </w:t>
      </w:r>
      <w:r w:rsidR="008E228F">
        <w:rPr>
          <w:rFonts w:ascii="Bookman Old Style" w:hAnsi="Bookman Old Style"/>
          <w:color w:val="1F497D" w:themeColor="text2"/>
          <w:u w:val="single"/>
        </w:rPr>
        <w:t>6:34 pm</w:t>
      </w:r>
    </w:p>
    <w:p w14:paraId="7FC0DB80" w14:textId="2928C17C" w:rsidR="00417A89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2.  Roll Call</w:t>
      </w:r>
      <w:r w:rsidR="00CB3D5D" w:rsidRPr="00B966E3">
        <w:rPr>
          <w:rFonts w:ascii="Bookman Old Style" w:hAnsi="Bookman Old Style"/>
          <w:color w:val="1F497D" w:themeColor="text2"/>
        </w:rPr>
        <w:t xml:space="preserve"> </w:t>
      </w:r>
      <w:r w:rsidR="005C384C" w:rsidRPr="00B966E3">
        <w:rPr>
          <w:rFonts w:ascii="Bookman Old Style" w:hAnsi="Bookman Old Style"/>
          <w:color w:val="1F497D" w:themeColor="text2"/>
        </w:rPr>
        <w:t>- Marked</w:t>
      </w:r>
      <w:r w:rsidRPr="00B966E3">
        <w:rPr>
          <w:rFonts w:ascii="Bookman Old Style" w:hAnsi="Bookman Old Style"/>
          <w:color w:val="1F497D" w:themeColor="text2"/>
        </w:rPr>
        <w:t xml:space="preserve"> “P” or “A”</w:t>
      </w:r>
    </w:p>
    <w:p w14:paraId="24B1ACEC" w14:textId="691A6C13" w:rsidR="00417A89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 w:rsidR="008E228F"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 w:rsidRPr="00B966E3">
        <w:rPr>
          <w:rFonts w:ascii="Bookman Old Style" w:hAnsi="Bookman Old Style"/>
          <w:color w:val="1F497D" w:themeColor="text2"/>
        </w:rPr>
        <w:t xml:space="preserve"> Barros, Tanya</w:t>
      </w:r>
      <w:r w:rsidR="00E81C5C" w:rsidRPr="00B966E3">
        <w:rPr>
          <w:rFonts w:ascii="Bookman Old Style" w:hAnsi="Bookman Old Style"/>
          <w:color w:val="1F497D" w:themeColor="text2"/>
        </w:rPr>
        <w:tab/>
      </w:r>
      <w:r w:rsidR="00E81C5C" w:rsidRPr="00B966E3">
        <w:rPr>
          <w:rFonts w:ascii="Bookman Old Style" w:hAnsi="Bookman Old Style"/>
          <w:color w:val="1F497D" w:themeColor="text2"/>
        </w:rPr>
        <w:tab/>
      </w:r>
      <w:r w:rsidR="008E228F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8E228F">
        <w:rPr>
          <w:rFonts w:ascii="Bookman Old Style" w:hAnsi="Bookman Old Style"/>
          <w:color w:val="1F497D" w:themeColor="text2"/>
          <w:u w:val="single"/>
        </w:rPr>
        <w:t>P</w:t>
      </w:r>
      <w:r w:rsidR="008E228F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8E228F">
        <w:rPr>
          <w:rFonts w:ascii="Bookman Old Style" w:hAnsi="Bookman Old Style"/>
          <w:color w:val="1F497D" w:themeColor="text2"/>
        </w:rPr>
        <w:t xml:space="preserve"> </w:t>
      </w:r>
      <w:r w:rsidR="008819E4" w:rsidRPr="00B966E3">
        <w:rPr>
          <w:rFonts w:ascii="Bookman Old Style" w:hAnsi="Bookman Old Style"/>
          <w:color w:val="1F497D" w:themeColor="text2"/>
        </w:rPr>
        <w:t>Bergman, Ronald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  <w:u w:val="single"/>
        </w:rPr>
        <w:t>A</w:t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</w:rPr>
        <w:t xml:space="preserve"> </w:t>
      </w:r>
      <w:r w:rsidR="008819E4" w:rsidRPr="00B966E3">
        <w:rPr>
          <w:rFonts w:ascii="Bookman Old Style" w:hAnsi="Bookman Old Style"/>
          <w:color w:val="1F497D" w:themeColor="text2"/>
        </w:rPr>
        <w:t>Crass, Greg</w:t>
      </w:r>
    </w:p>
    <w:p w14:paraId="4F43911B" w14:textId="5D94DE5A" w:rsidR="00417A89" w:rsidRPr="00B966E3" w:rsidRDefault="008E228F" w:rsidP="00A92E65">
      <w:pPr>
        <w:rPr>
          <w:rFonts w:ascii="Bookman Old Style" w:hAnsi="Bookman Old Style"/>
          <w:color w:val="1F497D" w:themeColor="text2"/>
        </w:rPr>
      </w:pP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r w:rsidR="008819E4" w:rsidRPr="00B966E3">
        <w:rPr>
          <w:rFonts w:ascii="Bookman Old Style" w:hAnsi="Bookman Old Style"/>
          <w:color w:val="1F497D" w:themeColor="text2"/>
        </w:rPr>
        <w:t>Dunn, Mike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  <w:u w:val="single"/>
        </w:rPr>
        <w:t>A</w:t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</w:rPr>
        <w:t xml:space="preserve"> </w:t>
      </w:r>
      <w:r w:rsidR="00AD6564" w:rsidRPr="00B966E3">
        <w:rPr>
          <w:rFonts w:ascii="Bookman Old Style" w:hAnsi="Bookman Old Style"/>
          <w:color w:val="1F497D" w:themeColor="text2"/>
        </w:rPr>
        <w:t>Jonsson, Gregory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  <w:u w:val="single"/>
        </w:rPr>
        <w:t>P</w:t>
      </w:r>
      <w:r w:rsidR="00240364" w:rsidRPr="008E228F">
        <w:rPr>
          <w:rFonts w:ascii="Bookman Old Style" w:hAnsi="Bookman Old Style"/>
          <w:color w:val="1F497D" w:themeColor="text2"/>
          <w:u w:val="single"/>
        </w:rPr>
        <w:t>_</w:t>
      </w:r>
      <w:r w:rsidR="00240364">
        <w:rPr>
          <w:rFonts w:ascii="Bookman Old Style" w:hAnsi="Bookman Old Style"/>
          <w:color w:val="1F497D" w:themeColor="text2"/>
        </w:rPr>
        <w:t xml:space="preserve"> </w:t>
      </w:r>
      <w:r w:rsidR="008819E4" w:rsidRPr="00B966E3">
        <w:rPr>
          <w:rFonts w:ascii="Bookman Old Style" w:hAnsi="Bookman Old Style"/>
          <w:color w:val="1F497D" w:themeColor="text2"/>
        </w:rPr>
        <w:t>Lindgren, David</w:t>
      </w:r>
    </w:p>
    <w:p w14:paraId="6E229B90" w14:textId="3EC5C968" w:rsidR="00417A89" w:rsidRPr="00B966E3" w:rsidRDefault="008E228F" w:rsidP="00A92E65">
      <w:pPr>
        <w:rPr>
          <w:rFonts w:ascii="Bookman Old Style" w:hAnsi="Bookman Old Style"/>
          <w:color w:val="1F497D" w:themeColor="text2"/>
        </w:rPr>
      </w:pP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r w:rsidR="00FB763D" w:rsidRPr="00B966E3">
        <w:rPr>
          <w:rFonts w:ascii="Bookman Old Style" w:hAnsi="Bookman Old Style"/>
          <w:color w:val="1F497D" w:themeColor="text2"/>
        </w:rPr>
        <w:t>Meyer, David</w:t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r w:rsidR="008819E4" w:rsidRPr="00B966E3">
        <w:rPr>
          <w:rFonts w:ascii="Bookman Old Style" w:hAnsi="Bookman Old Style"/>
          <w:color w:val="1F497D" w:themeColor="text2"/>
        </w:rPr>
        <w:t>Peterson, Chris</w:t>
      </w:r>
    </w:p>
    <w:p w14:paraId="26C25EC0" w14:textId="15690DD6" w:rsidR="00A124D3" w:rsidRPr="00B966E3" w:rsidRDefault="008E228F" w:rsidP="00A92E65">
      <w:pPr>
        <w:rPr>
          <w:rFonts w:ascii="Bookman Old Style" w:hAnsi="Bookman Old Style"/>
          <w:color w:val="1F497D" w:themeColor="text2"/>
        </w:rPr>
      </w:pP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A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proofErr w:type="spellStart"/>
      <w:r w:rsidR="008819E4" w:rsidRPr="00B966E3">
        <w:rPr>
          <w:rFonts w:ascii="Bookman Old Style" w:hAnsi="Bookman Old Style"/>
          <w:color w:val="1F497D" w:themeColor="text2"/>
        </w:rPr>
        <w:t>Pagel</w:t>
      </w:r>
      <w:proofErr w:type="spellEnd"/>
      <w:r w:rsidR="008819E4" w:rsidRPr="00B966E3">
        <w:rPr>
          <w:rFonts w:ascii="Bookman Old Style" w:hAnsi="Bookman Old Style"/>
          <w:color w:val="1F497D" w:themeColor="text2"/>
        </w:rPr>
        <w:t>, Judy</w:t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E81C5C" w:rsidRPr="00B966E3">
        <w:rPr>
          <w:rFonts w:ascii="Bookman Old Style" w:hAnsi="Bookman Old Style"/>
          <w:color w:val="1F497D" w:themeColor="text2"/>
        </w:rPr>
        <w:tab/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proofErr w:type="spellStart"/>
      <w:r w:rsidR="008819E4" w:rsidRPr="00B966E3">
        <w:rPr>
          <w:rFonts w:ascii="Bookman Old Style" w:hAnsi="Bookman Old Style"/>
          <w:color w:val="1F497D" w:themeColor="text2"/>
        </w:rPr>
        <w:t>Snedegar</w:t>
      </w:r>
      <w:proofErr w:type="spellEnd"/>
      <w:r w:rsidR="008819E4" w:rsidRPr="00B966E3">
        <w:rPr>
          <w:rFonts w:ascii="Bookman Old Style" w:hAnsi="Bookman Old Style"/>
          <w:color w:val="1F497D" w:themeColor="text2"/>
        </w:rPr>
        <w:t>, Loretta</w:t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  <w:u w:val="single"/>
        </w:rPr>
        <w:t>P</w:t>
      </w:r>
      <w:r w:rsidRPr="008E228F">
        <w:rPr>
          <w:rFonts w:ascii="Bookman Old Style" w:hAnsi="Bookman Old Style"/>
          <w:color w:val="1F497D" w:themeColor="text2"/>
          <w:u w:val="single"/>
        </w:rPr>
        <w:t>_</w:t>
      </w:r>
      <w:r>
        <w:rPr>
          <w:rFonts w:ascii="Bookman Old Style" w:hAnsi="Bookman Old Style"/>
          <w:color w:val="1F497D" w:themeColor="text2"/>
        </w:rPr>
        <w:t xml:space="preserve"> </w:t>
      </w:r>
      <w:r w:rsidR="00726628" w:rsidRPr="00B966E3">
        <w:rPr>
          <w:rFonts w:ascii="Bookman Old Style" w:hAnsi="Bookman Old Style"/>
          <w:color w:val="1F497D" w:themeColor="text2"/>
        </w:rPr>
        <w:t>Gai, Eileen—Ex Officio</w:t>
      </w:r>
      <w:r w:rsidR="008F6D63" w:rsidRPr="00B966E3">
        <w:rPr>
          <w:rFonts w:ascii="Bookman Old Style" w:hAnsi="Bookman Old Style"/>
          <w:color w:val="1F497D" w:themeColor="text2"/>
        </w:rPr>
        <w:tab/>
      </w:r>
      <w:r w:rsidR="00A124D3" w:rsidRPr="00B966E3">
        <w:rPr>
          <w:rFonts w:ascii="Bookman Old Style" w:hAnsi="Bookman Old Style"/>
          <w:color w:val="1F497D" w:themeColor="text2"/>
        </w:rPr>
        <w:tab/>
      </w:r>
    </w:p>
    <w:p w14:paraId="2E595906" w14:textId="5FB64573" w:rsidR="00AD6564" w:rsidRPr="00B966E3" w:rsidRDefault="00AD6564" w:rsidP="0099178E">
      <w:pPr>
        <w:tabs>
          <w:tab w:val="right" w:pos="9936"/>
        </w:tabs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3. Approval of Agenda</w:t>
      </w:r>
      <w:r w:rsidR="0099178E" w:rsidRPr="00B966E3">
        <w:rPr>
          <w:rFonts w:ascii="Bookman Old Style" w:hAnsi="Bookman Old Style"/>
          <w:b/>
          <w:color w:val="1F497D" w:themeColor="text2"/>
        </w:rPr>
        <w:tab/>
      </w:r>
    </w:p>
    <w:p w14:paraId="39DE6435" w14:textId="332311BD" w:rsidR="00AD6564" w:rsidRPr="00B966E3" w:rsidRDefault="00AD6564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  <w:t xml:space="preserve">Motion: </w:t>
      </w:r>
      <w:r w:rsidR="00240364">
        <w:rPr>
          <w:rFonts w:ascii="Bookman Old Style" w:hAnsi="Bookman Old Style"/>
          <w:color w:val="1F497D" w:themeColor="text2"/>
          <w:u w:val="single"/>
        </w:rPr>
        <w:t>Lindgren</w:t>
      </w:r>
      <w:r w:rsidRPr="00B966E3">
        <w:rPr>
          <w:rFonts w:ascii="Bookman Old Style" w:hAnsi="Bookman Old Style"/>
          <w:color w:val="1F497D" w:themeColor="text2"/>
        </w:rPr>
        <w:tab/>
        <w:t>2</w:t>
      </w:r>
      <w:r w:rsidRPr="00B966E3">
        <w:rPr>
          <w:rFonts w:ascii="Bookman Old Style" w:hAnsi="Bookman Old Style"/>
          <w:color w:val="1F497D" w:themeColor="text2"/>
          <w:vertAlign w:val="superscript"/>
        </w:rPr>
        <w:t>nd</w:t>
      </w:r>
      <w:r w:rsidRPr="00B966E3">
        <w:rPr>
          <w:rFonts w:ascii="Bookman Old Style" w:hAnsi="Bookman Old Style"/>
          <w:color w:val="1F497D" w:themeColor="text2"/>
        </w:rPr>
        <w:t xml:space="preserve">: </w:t>
      </w:r>
      <w:proofErr w:type="spellStart"/>
      <w:r w:rsidR="00240364">
        <w:rPr>
          <w:rFonts w:ascii="Bookman Old Style" w:hAnsi="Bookman Old Style"/>
          <w:color w:val="1F497D" w:themeColor="text2"/>
          <w:u w:val="single"/>
        </w:rPr>
        <w:t>Snedegar</w:t>
      </w:r>
      <w:proofErr w:type="spellEnd"/>
      <w:r w:rsidRPr="00B966E3">
        <w:rPr>
          <w:rFonts w:ascii="Bookman Old Style" w:hAnsi="Bookman Old Style"/>
          <w:color w:val="1F497D" w:themeColor="text2"/>
        </w:rPr>
        <w:tab/>
        <w:t>Approved:  Yes</w:t>
      </w:r>
    </w:p>
    <w:p w14:paraId="23B713C8" w14:textId="7FF02DD3" w:rsidR="00AD6564" w:rsidRPr="00B966E3" w:rsidRDefault="00AD6564" w:rsidP="00A92E65">
      <w:pPr>
        <w:rPr>
          <w:rFonts w:ascii="Bookman Old Style" w:hAnsi="Bookman Old Style"/>
          <w:color w:val="1F497D" w:themeColor="text2"/>
          <w:u w:val="single"/>
        </w:rPr>
      </w:pPr>
      <w:r w:rsidRPr="00B966E3">
        <w:rPr>
          <w:rFonts w:ascii="Bookman Old Style" w:hAnsi="Bookman Old Style"/>
          <w:b/>
          <w:color w:val="1F497D" w:themeColor="text2"/>
        </w:rPr>
        <w:t>4. Approval of Minutes for</w:t>
      </w:r>
      <w:r w:rsidRPr="00B966E3">
        <w:rPr>
          <w:rFonts w:ascii="Bookman Old Style" w:hAnsi="Bookman Old Style"/>
          <w:color w:val="1F497D" w:themeColor="text2"/>
        </w:rPr>
        <w:t xml:space="preserve">:  </w:t>
      </w:r>
      <w:r w:rsidR="001A6F00" w:rsidRPr="00B966E3">
        <w:rPr>
          <w:rFonts w:ascii="Bookman Old Style" w:hAnsi="Bookman Old Style"/>
          <w:color w:val="1F497D" w:themeColor="text2"/>
          <w:u w:val="single"/>
        </w:rPr>
        <w:t>June</w:t>
      </w:r>
      <w:r w:rsidR="004677B2" w:rsidRPr="00B966E3">
        <w:rPr>
          <w:rFonts w:ascii="Bookman Old Style" w:hAnsi="Bookman Old Style"/>
          <w:color w:val="1F497D" w:themeColor="text2"/>
          <w:u w:val="single"/>
        </w:rPr>
        <w:t xml:space="preserve"> 17</w:t>
      </w:r>
      <w:r w:rsidR="0081196E" w:rsidRPr="00B966E3">
        <w:rPr>
          <w:rFonts w:ascii="Bookman Old Style" w:hAnsi="Bookman Old Style"/>
          <w:color w:val="1F497D" w:themeColor="text2"/>
          <w:u w:val="single"/>
        </w:rPr>
        <w:t>, 2019</w:t>
      </w:r>
      <w:r w:rsidRPr="00B966E3">
        <w:rPr>
          <w:rFonts w:ascii="Bookman Old Style" w:hAnsi="Bookman Old Style"/>
          <w:color w:val="1F497D" w:themeColor="text2"/>
          <w:u w:val="single"/>
        </w:rPr>
        <w:t xml:space="preserve"> meeting</w:t>
      </w:r>
    </w:p>
    <w:p w14:paraId="6B16D5D8" w14:textId="77777777" w:rsidR="00240364" w:rsidRPr="00B966E3" w:rsidRDefault="00240364" w:rsidP="0024036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  <w:t xml:space="preserve">Motion: </w:t>
      </w:r>
      <w:r>
        <w:rPr>
          <w:rFonts w:ascii="Bookman Old Style" w:hAnsi="Bookman Old Style"/>
          <w:color w:val="1F497D" w:themeColor="text2"/>
          <w:u w:val="single"/>
        </w:rPr>
        <w:t>Lindgren</w:t>
      </w:r>
      <w:r w:rsidRPr="00B966E3">
        <w:rPr>
          <w:rFonts w:ascii="Bookman Old Style" w:hAnsi="Bookman Old Style"/>
          <w:color w:val="1F497D" w:themeColor="text2"/>
        </w:rPr>
        <w:tab/>
        <w:t>2</w:t>
      </w:r>
      <w:r w:rsidRPr="00B966E3">
        <w:rPr>
          <w:rFonts w:ascii="Bookman Old Style" w:hAnsi="Bookman Old Style"/>
          <w:color w:val="1F497D" w:themeColor="text2"/>
          <w:vertAlign w:val="superscript"/>
        </w:rPr>
        <w:t>nd</w:t>
      </w:r>
      <w:r w:rsidRPr="00B966E3">
        <w:rPr>
          <w:rFonts w:ascii="Bookman Old Style" w:hAnsi="Bookman Old Style"/>
          <w:color w:val="1F497D" w:themeColor="text2"/>
        </w:rPr>
        <w:t xml:space="preserve">: </w:t>
      </w:r>
      <w:proofErr w:type="spellStart"/>
      <w:r>
        <w:rPr>
          <w:rFonts w:ascii="Bookman Old Style" w:hAnsi="Bookman Old Style"/>
          <w:color w:val="1F497D" w:themeColor="text2"/>
          <w:u w:val="single"/>
        </w:rPr>
        <w:t>Snedegar</w:t>
      </w:r>
      <w:proofErr w:type="spellEnd"/>
      <w:r w:rsidRPr="00B966E3">
        <w:rPr>
          <w:rFonts w:ascii="Bookman Old Style" w:hAnsi="Bookman Old Style"/>
          <w:color w:val="1F497D" w:themeColor="text2"/>
        </w:rPr>
        <w:tab/>
        <w:t>Approved:  Yes</w:t>
      </w:r>
    </w:p>
    <w:p w14:paraId="228AB9D3" w14:textId="0DA22AD4" w:rsidR="00C11F6C" w:rsidRPr="00240364" w:rsidRDefault="008D4EE6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 xml:space="preserve">5. Guests </w:t>
      </w:r>
      <w:r w:rsidR="000B4B1C" w:rsidRPr="00B966E3">
        <w:rPr>
          <w:rFonts w:ascii="Bookman Old Style" w:hAnsi="Bookman Old Style"/>
          <w:b/>
          <w:color w:val="1F497D" w:themeColor="text2"/>
        </w:rPr>
        <w:t xml:space="preserve">Introductions </w:t>
      </w:r>
      <w:r w:rsidRPr="00B966E3">
        <w:rPr>
          <w:rFonts w:ascii="Bookman Old Style" w:hAnsi="Bookman Old Style"/>
          <w:b/>
          <w:color w:val="1F497D" w:themeColor="text2"/>
        </w:rPr>
        <w:t>and Public Comments</w:t>
      </w:r>
      <w:proofErr w:type="gramStart"/>
      <w:r w:rsidRPr="00B966E3">
        <w:rPr>
          <w:rFonts w:ascii="Bookman Old Style" w:hAnsi="Bookman Old Style"/>
          <w:color w:val="1F497D" w:themeColor="text2"/>
        </w:rPr>
        <w:t xml:space="preserve">- </w:t>
      </w:r>
      <w:r w:rsidR="00240364">
        <w:rPr>
          <w:rFonts w:ascii="Bookman Old Style" w:hAnsi="Bookman Old Style"/>
          <w:color w:val="1F497D" w:themeColor="text2"/>
        </w:rPr>
        <w:t xml:space="preserve"> Ron</w:t>
      </w:r>
      <w:proofErr w:type="gramEnd"/>
      <w:r w:rsidR="00240364">
        <w:rPr>
          <w:rFonts w:ascii="Bookman Old Style" w:hAnsi="Bookman Old Style"/>
          <w:color w:val="1F497D" w:themeColor="text2"/>
        </w:rPr>
        <w:t xml:space="preserve"> </w:t>
      </w:r>
      <w:proofErr w:type="spellStart"/>
      <w:r w:rsidR="00240364">
        <w:rPr>
          <w:rFonts w:ascii="Bookman Old Style" w:hAnsi="Bookman Old Style"/>
          <w:color w:val="1F497D" w:themeColor="text2"/>
        </w:rPr>
        <w:t>Snedegar</w:t>
      </w:r>
      <w:proofErr w:type="spellEnd"/>
      <w:r w:rsidR="00240364">
        <w:rPr>
          <w:rFonts w:ascii="Bookman Old Style" w:hAnsi="Bookman Old Style"/>
          <w:color w:val="1F497D" w:themeColor="text2"/>
        </w:rPr>
        <w:t xml:space="preserve"> (no comments made)</w:t>
      </w:r>
    </w:p>
    <w:p w14:paraId="407F262D" w14:textId="106986AA" w:rsidR="008D4EE6" w:rsidRDefault="00986706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6</w:t>
      </w:r>
      <w:r w:rsidR="008D4EE6" w:rsidRPr="00B966E3">
        <w:rPr>
          <w:rFonts w:ascii="Bookman Old Style" w:hAnsi="Bookman Old Style"/>
          <w:b/>
          <w:color w:val="1F497D" w:themeColor="text2"/>
        </w:rPr>
        <w:t>. Treasurer’s Report</w:t>
      </w:r>
      <w:r w:rsidR="008D4EE6" w:rsidRPr="00B966E3">
        <w:rPr>
          <w:rFonts w:ascii="Bookman Old Style" w:hAnsi="Bookman Old Style"/>
          <w:color w:val="1F497D" w:themeColor="text2"/>
        </w:rPr>
        <w:t>- Tanya Barros</w:t>
      </w:r>
      <w:r w:rsidR="00240364">
        <w:rPr>
          <w:rFonts w:ascii="Bookman Old Style" w:hAnsi="Bookman Old Style"/>
          <w:color w:val="1F497D" w:themeColor="text2"/>
        </w:rPr>
        <w:t>: See Exhibits A, B, C &amp; D for details</w:t>
      </w:r>
    </w:p>
    <w:p w14:paraId="1EB58A1C" w14:textId="3DDB5C12" w:rsidR="00240364" w:rsidRDefault="007F31F8" w:rsidP="007F31F8">
      <w:pPr>
        <w:pStyle w:val="ListParagraph"/>
        <w:numPr>
          <w:ilvl w:val="0"/>
          <w:numId w:val="4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Net income/loss YTD</w:t>
      </w:r>
      <w:r w:rsidR="00A12D31">
        <w:rPr>
          <w:rFonts w:ascii="Bookman Old Style" w:hAnsi="Bookman Old Style"/>
          <w:color w:val="1F497D" w:themeColor="text2"/>
        </w:rPr>
        <w:t xml:space="preserve"> </w:t>
      </w:r>
      <w:r w:rsidR="00A12D31">
        <w:rPr>
          <w:rFonts w:ascii="Bookman Old Style" w:hAnsi="Bookman Old Style"/>
          <w:color w:val="1F497D" w:themeColor="text2"/>
        </w:rPr>
        <w:tab/>
      </w:r>
      <w:r>
        <w:rPr>
          <w:rFonts w:ascii="Bookman Old Style" w:hAnsi="Bookman Old Style"/>
          <w:color w:val="1F497D" w:themeColor="text2"/>
        </w:rPr>
        <w:tab/>
      </w:r>
      <w:r>
        <w:rPr>
          <w:rFonts w:ascii="Bookman Old Style" w:hAnsi="Bookman Old Style"/>
          <w:color w:val="1F497D" w:themeColor="text2"/>
        </w:rPr>
        <w:tab/>
      </w:r>
      <w:r w:rsidR="00A12D31">
        <w:rPr>
          <w:rFonts w:ascii="Bookman Old Style" w:hAnsi="Bookman Old Style"/>
          <w:color w:val="1F497D" w:themeColor="text2"/>
        </w:rPr>
        <w:tab/>
      </w:r>
      <w:r>
        <w:rPr>
          <w:rFonts w:ascii="Bookman Old Style" w:hAnsi="Bookman Old Style"/>
          <w:color w:val="1F497D" w:themeColor="text2"/>
        </w:rPr>
        <w:t>$</w:t>
      </w:r>
      <w:r w:rsidR="00A12D31">
        <w:rPr>
          <w:rFonts w:ascii="Bookman Old Style" w:hAnsi="Bookman Old Style"/>
          <w:color w:val="1F497D" w:themeColor="text2"/>
        </w:rPr>
        <w:t xml:space="preserve">  </w:t>
      </w:r>
      <w:r>
        <w:rPr>
          <w:rFonts w:ascii="Bookman Old Style" w:hAnsi="Bookman Old Style"/>
          <w:color w:val="1F497D" w:themeColor="text2"/>
        </w:rPr>
        <w:t>50,</w:t>
      </w:r>
      <w:r w:rsidR="00A12D31">
        <w:rPr>
          <w:rFonts w:ascii="Bookman Old Style" w:hAnsi="Bookman Old Style"/>
          <w:color w:val="1F497D" w:themeColor="text2"/>
        </w:rPr>
        <w:t>214.86</w:t>
      </w:r>
      <w:r w:rsidR="00A12D31">
        <w:rPr>
          <w:rFonts w:ascii="Bookman Old Style" w:hAnsi="Bookman Old Style"/>
          <w:color w:val="1F497D" w:themeColor="text2"/>
        </w:rPr>
        <w:tab/>
        <w:t xml:space="preserve"> (</w:t>
      </w:r>
      <w:r w:rsidR="00A12D31" w:rsidRPr="00D24F8E">
        <w:rPr>
          <w:rFonts w:ascii="Bookman Old Style" w:hAnsi="Bookman Old Style"/>
          <w:color w:val="1F497D" w:themeColor="text2"/>
          <w:highlight w:val="yellow"/>
        </w:rPr>
        <w:t>Exhibit A</w:t>
      </w:r>
      <w:r w:rsidR="00A12D31">
        <w:rPr>
          <w:rFonts w:ascii="Bookman Old Style" w:hAnsi="Bookman Old Style"/>
          <w:color w:val="1F497D" w:themeColor="text2"/>
        </w:rPr>
        <w:t>)</w:t>
      </w:r>
    </w:p>
    <w:p w14:paraId="7451D8AF" w14:textId="60CF1BDA" w:rsidR="00A12D31" w:rsidRDefault="00A12D31" w:rsidP="007F31F8">
      <w:pPr>
        <w:pStyle w:val="ListParagraph"/>
        <w:numPr>
          <w:ilvl w:val="0"/>
          <w:numId w:val="4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Total Cash Assets 6/30/2019 (Exhibit B):</w:t>
      </w:r>
      <w:r>
        <w:rPr>
          <w:rFonts w:ascii="Bookman Old Style" w:hAnsi="Bookman Old Style"/>
          <w:color w:val="1F497D" w:themeColor="text2"/>
        </w:rPr>
        <w:tab/>
        <w:t>$220,480.79</w:t>
      </w:r>
      <w:r>
        <w:rPr>
          <w:rFonts w:ascii="Bookman Old Style" w:hAnsi="Bookman Old Style"/>
          <w:color w:val="1F497D" w:themeColor="text2"/>
        </w:rPr>
        <w:tab/>
        <w:t xml:space="preserve"> (</w:t>
      </w:r>
      <w:r w:rsidRPr="00D24F8E">
        <w:rPr>
          <w:rFonts w:ascii="Bookman Old Style" w:hAnsi="Bookman Old Style"/>
          <w:color w:val="1F497D" w:themeColor="text2"/>
          <w:highlight w:val="yellow"/>
        </w:rPr>
        <w:t>Exhibit B</w:t>
      </w:r>
      <w:r>
        <w:rPr>
          <w:rFonts w:ascii="Bookman Old Style" w:hAnsi="Bookman Old Style"/>
          <w:color w:val="1F497D" w:themeColor="text2"/>
        </w:rPr>
        <w:t>)</w:t>
      </w:r>
    </w:p>
    <w:p w14:paraId="0102A636" w14:textId="4BBD726B" w:rsidR="00A12D31" w:rsidRDefault="00A12D31" w:rsidP="007F31F8">
      <w:pPr>
        <w:pStyle w:val="ListParagraph"/>
        <w:numPr>
          <w:ilvl w:val="0"/>
          <w:numId w:val="4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Net “Other” loss for June 30, 2019:</w:t>
      </w:r>
      <w:r>
        <w:rPr>
          <w:rFonts w:ascii="Bookman Old Style" w:hAnsi="Bookman Old Style"/>
          <w:color w:val="1F497D" w:themeColor="text2"/>
        </w:rPr>
        <w:tab/>
      </w:r>
      <w:r>
        <w:rPr>
          <w:rFonts w:ascii="Bookman Old Style" w:hAnsi="Bookman Old Style"/>
          <w:color w:val="1F497D" w:themeColor="text2"/>
        </w:rPr>
        <w:tab/>
        <w:t>$         71.45  (</w:t>
      </w:r>
      <w:r w:rsidRPr="00D24F8E">
        <w:rPr>
          <w:rFonts w:ascii="Bookman Old Style" w:hAnsi="Bookman Old Style"/>
          <w:color w:val="1F497D" w:themeColor="text2"/>
          <w:highlight w:val="yellow"/>
        </w:rPr>
        <w:t>Exhibit C</w:t>
      </w:r>
      <w:r>
        <w:rPr>
          <w:rFonts w:ascii="Bookman Old Style" w:hAnsi="Bookman Old Style"/>
          <w:color w:val="1F497D" w:themeColor="text2"/>
        </w:rPr>
        <w:t>)</w:t>
      </w:r>
    </w:p>
    <w:p w14:paraId="49D45CD2" w14:textId="2367F947" w:rsidR="00A12D31" w:rsidRPr="007F31F8" w:rsidRDefault="00A12D31" w:rsidP="007F31F8">
      <w:pPr>
        <w:pStyle w:val="ListParagraph"/>
        <w:numPr>
          <w:ilvl w:val="0"/>
          <w:numId w:val="4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Net “Restricted Grant” income June 30, 2019:</w:t>
      </w:r>
      <w:r>
        <w:rPr>
          <w:rFonts w:ascii="Bookman Old Style" w:hAnsi="Bookman Old Style"/>
          <w:color w:val="1F497D" w:themeColor="text2"/>
        </w:rPr>
        <w:tab/>
        <w:t>$  33,396.00  (</w:t>
      </w:r>
      <w:r w:rsidRPr="00D24F8E">
        <w:rPr>
          <w:rFonts w:ascii="Bookman Old Style" w:hAnsi="Bookman Old Style"/>
          <w:color w:val="1F497D" w:themeColor="text2"/>
          <w:highlight w:val="yellow"/>
        </w:rPr>
        <w:t>Exhibit D</w:t>
      </w:r>
      <w:r>
        <w:rPr>
          <w:rFonts w:ascii="Bookman Old Style" w:hAnsi="Bookman Old Style"/>
          <w:color w:val="1F497D" w:themeColor="text2"/>
        </w:rPr>
        <w:t>)</w:t>
      </w:r>
    </w:p>
    <w:p w14:paraId="26F30844" w14:textId="56BD45AF" w:rsidR="007E086D" w:rsidRDefault="00986706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6</w:t>
      </w:r>
      <w:r w:rsidR="008D4EE6" w:rsidRPr="00B966E3">
        <w:rPr>
          <w:rFonts w:ascii="Bookman Old Style" w:hAnsi="Bookman Old Style"/>
          <w:b/>
          <w:color w:val="1F497D" w:themeColor="text2"/>
        </w:rPr>
        <w:t>.</w:t>
      </w:r>
      <w:r w:rsidR="006D1E76" w:rsidRPr="00B966E3">
        <w:rPr>
          <w:rFonts w:ascii="Bookman Old Style" w:hAnsi="Bookman Old Style"/>
          <w:b/>
          <w:color w:val="1F497D" w:themeColor="text2"/>
        </w:rPr>
        <w:t xml:space="preserve"> (</w:t>
      </w:r>
      <w:r w:rsidR="008D4EE6" w:rsidRPr="00B966E3">
        <w:rPr>
          <w:rFonts w:ascii="Bookman Old Style" w:hAnsi="Bookman Old Style"/>
          <w:b/>
          <w:color w:val="1F497D" w:themeColor="text2"/>
        </w:rPr>
        <w:t>A</w:t>
      </w:r>
      <w:r w:rsidR="006D1E76" w:rsidRPr="00B966E3">
        <w:rPr>
          <w:rFonts w:ascii="Bookman Old Style" w:hAnsi="Bookman Old Style"/>
          <w:b/>
          <w:color w:val="1F497D" w:themeColor="text2"/>
        </w:rPr>
        <w:t>)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Approval of Payments</w:t>
      </w:r>
      <w:r w:rsidR="003C49DC" w:rsidRPr="00B966E3">
        <w:rPr>
          <w:rFonts w:ascii="Bookman Old Style" w:hAnsi="Bookman Old Style"/>
          <w:b/>
          <w:color w:val="1F497D" w:themeColor="text2"/>
        </w:rPr>
        <w:t xml:space="preserve"> -</w:t>
      </w:r>
      <w:r w:rsidR="003C49DC" w:rsidRPr="00B966E3">
        <w:rPr>
          <w:rFonts w:ascii="Bookman Old Style" w:hAnsi="Bookman Old Style"/>
          <w:color w:val="1F497D" w:themeColor="text2"/>
        </w:rPr>
        <w:t xml:space="preserve"> </w:t>
      </w:r>
      <w:r w:rsidR="00A12D31" w:rsidRPr="00B966E3">
        <w:rPr>
          <w:rFonts w:ascii="Bookman Old Style" w:hAnsi="Bookman Old Style"/>
          <w:color w:val="1F497D" w:themeColor="text2"/>
        </w:rPr>
        <w:t xml:space="preserve">Motion: </w:t>
      </w:r>
      <w:proofErr w:type="gramStart"/>
      <w:r w:rsidR="00A12D31" w:rsidRPr="00A12D31">
        <w:rPr>
          <w:rFonts w:ascii="Bookman Old Style" w:hAnsi="Bookman Old Style"/>
          <w:color w:val="1F497D" w:themeColor="text2"/>
        </w:rPr>
        <w:t>Lindgren</w:t>
      </w:r>
      <w:r w:rsidR="00A12D31">
        <w:rPr>
          <w:rFonts w:ascii="Bookman Old Style" w:hAnsi="Bookman Old Style"/>
          <w:color w:val="1F497D" w:themeColor="text2"/>
        </w:rPr>
        <w:t xml:space="preserve">  </w:t>
      </w:r>
      <w:r w:rsidR="00A12D31" w:rsidRPr="00A12D31">
        <w:rPr>
          <w:rFonts w:ascii="Bookman Old Style" w:hAnsi="Bookman Old Style"/>
          <w:color w:val="1F497D" w:themeColor="text2"/>
        </w:rPr>
        <w:t>2</w:t>
      </w:r>
      <w:r w:rsidR="00A12D31" w:rsidRPr="00A12D31">
        <w:rPr>
          <w:rFonts w:ascii="Bookman Old Style" w:hAnsi="Bookman Old Style"/>
          <w:color w:val="1F497D" w:themeColor="text2"/>
          <w:vertAlign w:val="superscript"/>
        </w:rPr>
        <w:t>nd</w:t>
      </w:r>
      <w:proofErr w:type="gramEnd"/>
      <w:r w:rsidR="00A12D31" w:rsidRPr="00B966E3">
        <w:rPr>
          <w:rFonts w:ascii="Bookman Old Style" w:hAnsi="Bookman Old Style"/>
          <w:color w:val="1F497D" w:themeColor="text2"/>
        </w:rPr>
        <w:t xml:space="preserve">: </w:t>
      </w:r>
      <w:proofErr w:type="spellStart"/>
      <w:r w:rsidR="00A12D31">
        <w:rPr>
          <w:rFonts w:ascii="Bookman Old Style" w:hAnsi="Bookman Old Style"/>
          <w:color w:val="1F497D" w:themeColor="text2"/>
          <w:u w:val="single"/>
        </w:rPr>
        <w:t>Snedegar</w:t>
      </w:r>
      <w:proofErr w:type="spellEnd"/>
      <w:r w:rsidR="00A12D31" w:rsidRPr="00B966E3">
        <w:rPr>
          <w:rFonts w:ascii="Bookman Old Style" w:hAnsi="Bookman Old Style"/>
          <w:color w:val="1F497D" w:themeColor="text2"/>
        </w:rPr>
        <w:tab/>
        <w:t>Approved:  Yes</w:t>
      </w:r>
    </w:p>
    <w:p w14:paraId="7F6063A1" w14:textId="6200813B" w:rsidR="00CB57A9" w:rsidRPr="00B966E3" w:rsidRDefault="00CB57A9" w:rsidP="00CB57A9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Four bills were submitted for payment to reimburse R. Bergman, in the amount of $181.04 and M. Dunn, in the amount of $367.03.  See </w:t>
      </w:r>
      <w:r w:rsidR="00D24F8E">
        <w:rPr>
          <w:rFonts w:ascii="Bookman Old Style" w:hAnsi="Bookman Old Style"/>
          <w:color w:val="1F497D" w:themeColor="text2"/>
          <w:highlight w:val="yellow"/>
        </w:rPr>
        <w:t>E</w:t>
      </w:r>
      <w:r w:rsidRPr="00D24F8E">
        <w:rPr>
          <w:rFonts w:ascii="Bookman Old Style" w:hAnsi="Bookman Old Style"/>
          <w:color w:val="1F497D" w:themeColor="text2"/>
          <w:highlight w:val="yellow"/>
        </w:rPr>
        <w:t>xhibit E</w:t>
      </w:r>
      <w:r>
        <w:rPr>
          <w:rFonts w:ascii="Bookman Old Style" w:hAnsi="Bookman Old Style"/>
          <w:color w:val="1F497D" w:themeColor="text2"/>
        </w:rPr>
        <w:t xml:space="preserve"> for details.</w:t>
      </w:r>
    </w:p>
    <w:p w14:paraId="444667CE" w14:textId="3FC51E07" w:rsidR="00D86D7E" w:rsidRPr="00B966E3" w:rsidRDefault="007A0E2B" w:rsidP="00A92E65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7. COMMITTEE REPORTS</w:t>
      </w:r>
    </w:p>
    <w:p w14:paraId="3F07930B" w14:textId="7306EC04" w:rsidR="00C11F6C" w:rsidRDefault="007A0E2B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A</w:t>
      </w:r>
      <w:r w:rsidR="00986706" w:rsidRPr="00B966E3">
        <w:rPr>
          <w:rFonts w:ascii="Bookman Old Style" w:hAnsi="Bookman Old Style"/>
          <w:b/>
          <w:color w:val="1F497D" w:themeColor="text2"/>
        </w:rPr>
        <w:t>. Facilities Coordinator/Facilities Committee -</w:t>
      </w:r>
      <w:r w:rsidR="00986706" w:rsidRPr="00B966E3">
        <w:rPr>
          <w:rFonts w:ascii="Bookman Old Style" w:hAnsi="Bookman Old Style"/>
          <w:color w:val="1F497D" w:themeColor="text2"/>
        </w:rPr>
        <w:t xml:space="preserve"> Barros, Cabral, Meyer, Gai</w:t>
      </w:r>
    </w:p>
    <w:p w14:paraId="32A858B8" w14:textId="0A3982B2" w:rsidR="00CB57A9" w:rsidRDefault="00F73B95" w:rsidP="00F73B95">
      <w:pPr>
        <w:pStyle w:val="ListParagraph"/>
        <w:numPr>
          <w:ilvl w:val="0"/>
          <w:numId w:val="6"/>
        </w:numPr>
        <w:rPr>
          <w:rFonts w:ascii="Bookman Old Style" w:hAnsi="Bookman Old Style"/>
          <w:color w:val="1F497D" w:themeColor="text2"/>
        </w:rPr>
      </w:pPr>
      <w:r w:rsidRPr="00F73B95">
        <w:rPr>
          <w:rFonts w:ascii="Bookman Old Style" w:hAnsi="Bookman Old Style"/>
          <w:color w:val="1F497D" w:themeColor="text2"/>
        </w:rPr>
        <w:t>E.</w:t>
      </w:r>
      <w:r w:rsidR="00D24F8E" w:rsidRPr="00F73B95">
        <w:rPr>
          <w:rFonts w:ascii="Bookman Old Style" w:hAnsi="Bookman Old Style"/>
          <w:color w:val="1F497D" w:themeColor="text2"/>
        </w:rPr>
        <w:t xml:space="preserve"> Gai presented the Event Booking Report, as of July 15, 2019 (</w:t>
      </w:r>
      <w:r w:rsidR="00D24F8E" w:rsidRPr="00F73B95">
        <w:rPr>
          <w:rFonts w:ascii="Bookman Old Style" w:hAnsi="Bookman Old Style"/>
          <w:color w:val="1F497D" w:themeColor="text2"/>
          <w:highlight w:val="yellow"/>
        </w:rPr>
        <w:t>Exhibit F</w:t>
      </w:r>
      <w:r w:rsidR="00D24F8E" w:rsidRPr="00F73B95">
        <w:rPr>
          <w:rFonts w:ascii="Bookman Old Style" w:hAnsi="Bookman Old Style"/>
          <w:color w:val="1F497D" w:themeColor="text2"/>
        </w:rPr>
        <w:t>) with robust booking schedule through November 2019.</w:t>
      </w:r>
    </w:p>
    <w:p w14:paraId="0F771AF3" w14:textId="3B854749" w:rsidR="00F73B95" w:rsidRPr="00F73B95" w:rsidRDefault="00F73B95" w:rsidP="00F73B95">
      <w:pPr>
        <w:pStyle w:val="ListParagraph"/>
        <w:numPr>
          <w:ilvl w:val="0"/>
          <w:numId w:val="6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A request for member assistance with on-site presence during the Clay </w:t>
      </w:r>
      <w:proofErr w:type="gramStart"/>
      <w:r>
        <w:rPr>
          <w:rFonts w:ascii="Bookman Old Style" w:hAnsi="Bookman Old Style"/>
          <w:color w:val="1F497D" w:themeColor="text2"/>
        </w:rPr>
        <w:t>School  Fall</w:t>
      </w:r>
      <w:proofErr w:type="gramEnd"/>
      <w:r>
        <w:rPr>
          <w:rFonts w:ascii="Bookman Old Style" w:hAnsi="Bookman Old Style"/>
          <w:color w:val="1F497D" w:themeColor="text2"/>
        </w:rPr>
        <w:t xml:space="preserve"> Festival (9/29/2019) and the Taste of the Town (10/13/2019) events.  Those interested should respond directly to Eileen.</w:t>
      </w:r>
    </w:p>
    <w:p w14:paraId="2D8E68D1" w14:textId="5D7A89E2" w:rsidR="00F73B95" w:rsidRDefault="00F73B95" w:rsidP="00F73B95">
      <w:pPr>
        <w:pStyle w:val="ListParagraph"/>
        <w:numPr>
          <w:ilvl w:val="0"/>
          <w:numId w:val="5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E. Gai reported that she and D. Meyer will be meeting with S. </w:t>
      </w:r>
      <w:proofErr w:type="spellStart"/>
      <w:r>
        <w:rPr>
          <w:rFonts w:ascii="Bookman Old Style" w:hAnsi="Bookman Old Style"/>
          <w:color w:val="1F497D" w:themeColor="text2"/>
        </w:rPr>
        <w:t>Safarjian</w:t>
      </w:r>
      <w:proofErr w:type="spellEnd"/>
      <w:r>
        <w:rPr>
          <w:rFonts w:ascii="Bookman Old Style" w:hAnsi="Bookman Old Style"/>
          <w:color w:val="1F497D" w:themeColor="text2"/>
        </w:rPr>
        <w:t xml:space="preserve"> on 7/18/2019 to discuss bridal suite options.</w:t>
      </w:r>
    </w:p>
    <w:p w14:paraId="030C88C6" w14:textId="7ADB7B55" w:rsidR="00F73B95" w:rsidRDefault="00F73B95" w:rsidP="00F73B95">
      <w:pPr>
        <w:pStyle w:val="ListParagraph"/>
        <w:numPr>
          <w:ilvl w:val="0"/>
          <w:numId w:val="5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It was suggested we look for a local group to provide music during the Community Yard Sale.  Dunn agreed to contact Kingsburg Youth Academy to determine interest.</w:t>
      </w:r>
    </w:p>
    <w:p w14:paraId="4B57E5FA" w14:textId="77777777" w:rsidR="00F73B95" w:rsidRPr="00F73B95" w:rsidRDefault="00F73B95" w:rsidP="00F73B95">
      <w:pPr>
        <w:pStyle w:val="ListParagraph"/>
        <w:ind w:left="1080"/>
        <w:rPr>
          <w:rFonts w:ascii="Bookman Old Style" w:hAnsi="Bookman Old Style"/>
          <w:color w:val="1F497D" w:themeColor="text2"/>
        </w:rPr>
      </w:pPr>
    </w:p>
    <w:p w14:paraId="5C092878" w14:textId="77777777" w:rsidR="00D86D7E" w:rsidRPr="00B966E3" w:rsidRDefault="00D86D7E" w:rsidP="00A92E65">
      <w:pPr>
        <w:rPr>
          <w:rFonts w:ascii="Bookman Old Style" w:hAnsi="Bookman Old Style"/>
          <w:color w:val="1F497D" w:themeColor="text2"/>
        </w:rPr>
      </w:pPr>
    </w:p>
    <w:p w14:paraId="475DAB4F" w14:textId="5C195DBE" w:rsidR="00C11F6C" w:rsidRPr="00B966E3" w:rsidRDefault="007A0E2B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B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. Calendar Committee </w:t>
      </w:r>
      <w:r w:rsidR="001F7334">
        <w:rPr>
          <w:rFonts w:ascii="Bookman Old Style" w:hAnsi="Bookman Old Style"/>
          <w:b/>
          <w:color w:val="1F497D" w:themeColor="text2"/>
        </w:rPr>
        <w:t>–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</w:t>
      </w:r>
      <w:r w:rsidR="00D86D7E" w:rsidRPr="00B966E3">
        <w:rPr>
          <w:rFonts w:ascii="Bookman Old Style" w:hAnsi="Bookman Old Style"/>
          <w:color w:val="1F497D" w:themeColor="text2"/>
        </w:rPr>
        <w:t>Dunn,</w:t>
      </w:r>
      <w:r w:rsidR="00036640" w:rsidRPr="00B966E3">
        <w:rPr>
          <w:rFonts w:ascii="Bookman Old Style" w:hAnsi="Bookman Old Style"/>
          <w:color w:val="1F497D" w:themeColor="text2"/>
        </w:rPr>
        <w:t xml:space="preserve"> Jonsson, Peterson</w:t>
      </w:r>
      <w:r w:rsidR="00995E83" w:rsidRPr="00B966E3">
        <w:rPr>
          <w:rFonts w:ascii="Bookman Old Style" w:hAnsi="Bookman Old Style"/>
          <w:color w:val="1F497D" w:themeColor="text2"/>
        </w:rPr>
        <w:t>, Bergman</w:t>
      </w:r>
    </w:p>
    <w:p w14:paraId="66626D3E" w14:textId="40D007BB" w:rsidR="00D86D7E" w:rsidRDefault="001F7334" w:rsidP="001F7334">
      <w:pPr>
        <w:pStyle w:val="ListParagraph"/>
        <w:numPr>
          <w:ilvl w:val="0"/>
          <w:numId w:val="7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R. Bergman reported the net income for the 2019 Calendar fund is $5,376.56</w:t>
      </w:r>
    </w:p>
    <w:p w14:paraId="36683B82" w14:textId="07C56049" w:rsidR="001F7334" w:rsidRPr="001F7334" w:rsidRDefault="001F7334" w:rsidP="001F7334">
      <w:pPr>
        <w:pStyle w:val="ListParagraph"/>
        <w:numPr>
          <w:ilvl w:val="0"/>
          <w:numId w:val="7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M. Dunn reported no change in 2020 Calendar project fund since the June 17 report ($3,320) and projected a lower net income due to fewer sponsors.</w:t>
      </w:r>
    </w:p>
    <w:p w14:paraId="4F374151" w14:textId="52A87B91" w:rsidR="007A0E2B" w:rsidRDefault="007A0E2B" w:rsidP="001F733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C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. Membership </w:t>
      </w:r>
      <w:r w:rsidR="004E5240" w:rsidRPr="00B966E3">
        <w:rPr>
          <w:rFonts w:ascii="Bookman Old Style" w:hAnsi="Bookman Old Style"/>
          <w:b/>
          <w:color w:val="1F497D" w:themeColor="text2"/>
        </w:rPr>
        <w:t>Committee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</w:t>
      </w:r>
      <w:r w:rsidR="001F7334">
        <w:rPr>
          <w:rFonts w:ascii="Bookman Old Style" w:hAnsi="Bookman Old Style"/>
          <w:b/>
          <w:color w:val="1F497D" w:themeColor="text2"/>
        </w:rPr>
        <w:t>–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</w:t>
      </w:r>
      <w:r w:rsidR="008D4EE6" w:rsidRPr="00B966E3">
        <w:rPr>
          <w:rFonts w:ascii="Bookman Old Style" w:hAnsi="Bookman Old Style"/>
          <w:color w:val="1F497D" w:themeColor="text2"/>
        </w:rPr>
        <w:t>Peterson</w:t>
      </w:r>
    </w:p>
    <w:p w14:paraId="24995C8B" w14:textId="0F3FB575" w:rsidR="001F7334" w:rsidRDefault="001F7334" w:rsidP="001F7334">
      <w:pPr>
        <w:pStyle w:val="ListParagraph"/>
        <w:numPr>
          <w:ilvl w:val="0"/>
          <w:numId w:val="9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C. Peterson presented the Monthly Membership Report for July 2019 (</w:t>
      </w:r>
      <w:r w:rsidRPr="001F7334">
        <w:rPr>
          <w:rFonts w:ascii="Bookman Old Style" w:hAnsi="Bookman Old Style"/>
          <w:color w:val="1F497D" w:themeColor="text2"/>
          <w:highlight w:val="yellow"/>
        </w:rPr>
        <w:t>Exhibit G</w:t>
      </w:r>
      <w:r>
        <w:rPr>
          <w:rFonts w:ascii="Bookman Old Style" w:hAnsi="Bookman Old Style"/>
          <w:color w:val="1F497D" w:themeColor="text2"/>
        </w:rPr>
        <w:t>) reflecting 105 active members plus an unspecified number of “Educator” memberships.</w:t>
      </w:r>
    </w:p>
    <w:p w14:paraId="01A787A5" w14:textId="130B6BAF" w:rsidR="0046781B" w:rsidRPr="001F7334" w:rsidRDefault="0046781B" w:rsidP="001F7334">
      <w:pPr>
        <w:pStyle w:val="ListParagraph"/>
        <w:numPr>
          <w:ilvl w:val="0"/>
          <w:numId w:val="9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C. Peterson also distributed current membership forms for youth and general membership.</w:t>
      </w:r>
    </w:p>
    <w:p w14:paraId="6783B2B5" w14:textId="32D15680" w:rsidR="00E63334" w:rsidRDefault="00560209" w:rsidP="00E6333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D</w:t>
      </w:r>
      <w:r w:rsidR="00E63334" w:rsidRPr="00B966E3">
        <w:rPr>
          <w:rFonts w:ascii="Bookman Old Style" w:hAnsi="Bookman Old Style"/>
          <w:b/>
          <w:color w:val="1F497D" w:themeColor="text2"/>
        </w:rPr>
        <w:t>.</w:t>
      </w:r>
      <w:r w:rsidR="00E63334" w:rsidRPr="00B966E3">
        <w:rPr>
          <w:rFonts w:ascii="Bookman Old Style" w:hAnsi="Bookman Old Style"/>
          <w:color w:val="1F497D" w:themeColor="text2"/>
        </w:rPr>
        <w:t xml:space="preserve"> </w:t>
      </w:r>
      <w:r w:rsidR="00E63334" w:rsidRPr="00B966E3">
        <w:rPr>
          <w:rFonts w:ascii="Bookman Old Style" w:hAnsi="Bookman Old Style"/>
          <w:b/>
          <w:color w:val="1F497D" w:themeColor="text2"/>
        </w:rPr>
        <w:t>Clay S</w:t>
      </w:r>
      <w:r w:rsidR="007A0E2B" w:rsidRPr="00B966E3">
        <w:rPr>
          <w:rFonts w:ascii="Bookman Old Style" w:hAnsi="Bookman Old Style"/>
          <w:b/>
          <w:color w:val="1F497D" w:themeColor="text2"/>
        </w:rPr>
        <w:t xml:space="preserve">chool Renovation Committee </w:t>
      </w:r>
      <w:r w:rsidR="00E63334" w:rsidRPr="00B966E3">
        <w:rPr>
          <w:rFonts w:ascii="Bookman Old Style" w:hAnsi="Bookman Old Style"/>
          <w:b/>
          <w:color w:val="1F497D" w:themeColor="text2"/>
        </w:rPr>
        <w:t>-</w:t>
      </w:r>
      <w:r w:rsidR="00E63334" w:rsidRPr="00B966E3">
        <w:rPr>
          <w:rFonts w:ascii="Bookman Old Style" w:hAnsi="Bookman Old Style"/>
          <w:color w:val="1F497D" w:themeColor="text2"/>
        </w:rPr>
        <w:t xml:space="preserve"> Bergman, Meyer, Cabral, Jonsson, Peterson, Dunn</w:t>
      </w:r>
    </w:p>
    <w:p w14:paraId="5B7836B4" w14:textId="1581A963" w:rsidR="007B5684" w:rsidRDefault="007B5684" w:rsidP="007B5684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The HVAC installation has been completed.  Chris Hernandez </w:t>
      </w:r>
      <w:r w:rsidR="00BC3E99">
        <w:rPr>
          <w:rFonts w:ascii="Bookman Old Style" w:hAnsi="Bookman Old Style"/>
          <w:color w:val="1F497D" w:themeColor="text2"/>
        </w:rPr>
        <w:t>briefed Bergman and Dunn</w:t>
      </w:r>
      <w:r>
        <w:rPr>
          <w:rFonts w:ascii="Bookman Old Style" w:hAnsi="Bookman Old Style"/>
          <w:color w:val="1F497D" w:themeColor="text2"/>
        </w:rPr>
        <w:t xml:space="preserve"> on operation </w:t>
      </w:r>
      <w:r w:rsidR="00BC3E99">
        <w:rPr>
          <w:rFonts w:ascii="Bookman Old Style" w:hAnsi="Bookman Old Style"/>
          <w:color w:val="1F497D" w:themeColor="text2"/>
        </w:rPr>
        <w:t>on site and via internet</w:t>
      </w:r>
      <w:r>
        <w:rPr>
          <w:rFonts w:ascii="Bookman Old Style" w:hAnsi="Bookman Old Style"/>
          <w:color w:val="1F497D" w:themeColor="text2"/>
        </w:rPr>
        <w:t xml:space="preserve">.  Painters have been preparing the building for painting since </w:t>
      </w:r>
      <w:r w:rsidR="00E6756F">
        <w:rPr>
          <w:rFonts w:ascii="Bookman Old Style" w:hAnsi="Bookman Old Style"/>
          <w:color w:val="1F497D" w:themeColor="text2"/>
        </w:rPr>
        <w:t>July 1</w:t>
      </w:r>
      <w:r w:rsidR="00E6756F" w:rsidRPr="00E6756F">
        <w:rPr>
          <w:rFonts w:ascii="Bookman Old Style" w:hAnsi="Bookman Old Style"/>
          <w:color w:val="1F497D" w:themeColor="text2"/>
          <w:vertAlign w:val="superscript"/>
        </w:rPr>
        <w:t>st</w:t>
      </w:r>
      <w:r w:rsidR="00E6756F">
        <w:rPr>
          <w:rFonts w:ascii="Bookman Old Style" w:hAnsi="Bookman Old Style"/>
          <w:color w:val="1F497D" w:themeColor="text2"/>
        </w:rPr>
        <w:t>.</w:t>
      </w:r>
      <w:r w:rsidR="00AA1197">
        <w:rPr>
          <w:rFonts w:ascii="Bookman Old Style" w:hAnsi="Bookman Old Style"/>
          <w:color w:val="1F497D" w:themeColor="text2"/>
        </w:rPr>
        <w:t xml:space="preserve">  Structural and Dry rot has been remedied with reconstruction of the bell tower railings, the sprinkler enclosure, and removal of the north wall bulge.  Dennis </w:t>
      </w:r>
      <w:proofErr w:type="spellStart"/>
      <w:r w:rsidR="00AA1197">
        <w:rPr>
          <w:rFonts w:ascii="Bookman Old Style" w:hAnsi="Bookman Old Style"/>
          <w:color w:val="1F497D" w:themeColor="text2"/>
        </w:rPr>
        <w:t>Hammerstrom</w:t>
      </w:r>
      <w:proofErr w:type="spellEnd"/>
      <w:r w:rsidR="00AA1197">
        <w:rPr>
          <w:rFonts w:ascii="Bookman Old Style" w:hAnsi="Bookman Old Style"/>
          <w:color w:val="1F497D" w:themeColor="text2"/>
        </w:rPr>
        <w:t xml:space="preserve"> will begin construction of the solar screens this week.</w:t>
      </w:r>
      <w:r w:rsidR="000307A3">
        <w:rPr>
          <w:rFonts w:ascii="Bookman Old Style" w:hAnsi="Bookman Old Style"/>
          <w:color w:val="1F497D" w:themeColor="text2"/>
        </w:rPr>
        <w:t xml:space="preserve"> </w:t>
      </w:r>
    </w:p>
    <w:p w14:paraId="607E1A3E" w14:textId="55563237" w:rsidR="00484633" w:rsidRDefault="00484633" w:rsidP="007B5684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Budget tracking report as of 7/15/2019</w:t>
      </w:r>
    </w:p>
    <w:tbl>
      <w:tblPr>
        <w:tblW w:w="10344" w:type="dxa"/>
        <w:tblInd w:w="-10" w:type="dxa"/>
        <w:tblLook w:val="04A0" w:firstRow="1" w:lastRow="0" w:firstColumn="1" w:lastColumn="0" w:noHBand="0" w:noVBand="1"/>
      </w:tblPr>
      <w:tblGrid>
        <w:gridCol w:w="5580"/>
        <w:gridCol w:w="1219"/>
        <w:gridCol w:w="1219"/>
        <w:gridCol w:w="1107"/>
        <w:gridCol w:w="1219"/>
      </w:tblGrid>
      <w:tr w:rsidR="00054592" w:rsidRPr="00054592" w14:paraId="0469CC83" w14:textId="77777777" w:rsidTr="00054592">
        <w:trPr>
          <w:trHeight w:val="315"/>
        </w:trPr>
        <w:tc>
          <w:tcPr>
            <w:tcW w:w="10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9B0A1" w14:textId="77777777" w:rsidR="00054592" w:rsidRPr="00054592" w:rsidRDefault="00054592" w:rsidP="0005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School Renovation Budget Worksheet as of 7/15/2019</w:t>
            </w:r>
          </w:p>
        </w:tc>
      </w:tr>
      <w:tr w:rsidR="00054592" w:rsidRPr="00054592" w14:paraId="7BF06CF9" w14:textId="77777777" w:rsidTr="00054592">
        <w:trPr>
          <w:trHeight w:val="6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D75DA8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630EC59" w14:textId="77777777" w:rsidR="00054592" w:rsidRPr="00054592" w:rsidRDefault="00054592" w:rsidP="0005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E7BE8B" w14:textId="77777777" w:rsidR="00054592" w:rsidRPr="00054592" w:rsidRDefault="00054592" w:rsidP="0005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Actual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E85946A" w14:textId="77777777" w:rsidR="00054592" w:rsidRPr="00054592" w:rsidRDefault="00054592" w:rsidP="0005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Expended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59B9002" w14:textId="77777777" w:rsidR="00054592" w:rsidRPr="00054592" w:rsidRDefault="00054592" w:rsidP="00054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Balance Due</w:t>
            </w:r>
          </w:p>
        </w:tc>
      </w:tr>
      <w:tr w:rsidR="00054592" w:rsidRPr="00054592" w14:paraId="4EDDE73E" w14:textId="77777777" w:rsidTr="00054592">
        <w:trPr>
          <w:trHeight w:val="78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7AE7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Install 2 high efficiency 19 SEER, 4 ton variable speed HVAC systems with 2 mini-splits to provide independent control by room. (A.A. </w:t>
            </w:r>
            <w:proofErr w:type="spellStart"/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Marthedal</w:t>
            </w:r>
            <w:proofErr w:type="spellEnd"/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FDE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$54,712.00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A37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$53,912.00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96A0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$5,392.00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161B2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$49,320.00</w:t>
            </w:r>
          </w:p>
        </w:tc>
      </w:tr>
      <w:tr w:rsidR="00054592" w:rsidRPr="00054592" w14:paraId="4202F985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1FD9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Build and install 30 sun screens - </w:t>
            </w:r>
            <w:proofErr w:type="spellStart"/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Hammerstrom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801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$7,190.00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5D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$5,100.00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D0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$1,020.00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59CD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3B54C455" w14:textId="77777777" w:rsidTr="00054592">
        <w:trPr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3A50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 and paint exterior of Clay School Museum - Valley's Painting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BE1F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$6,856.00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16F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$6,856.00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5AE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$686.00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5C7B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4D83A9BD" w14:textId="77777777" w:rsidTr="0046781B">
        <w:trPr>
          <w:trHeight w:val="23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FCCF10" w14:textId="77777777" w:rsidR="00054592" w:rsidRPr="00054592" w:rsidRDefault="00054592" w:rsidP="00467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Repair dry-rot as needed (est.) </w:t>
            </w:r>
            <w:r w:rsidRPr="004678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Subtotal</w:t>
            </w: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Valley's Painting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hideMark/>
          </w:tcPr>
          <w:p w14:paraId="26A07F04" w14:textId="4FD82B2E" w:rsidR="00054592" w:rsidRPr="00054592" w:rsidRDefault="0046781B" w:rsidP="00467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r w:rsidR="00054592"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358D00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$2,695.00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6F1CF3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$270.00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6A277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$2,425.00</w:t>
            </w:r>
          </w:p>
        </w:tc>
      </w:tr>
      <w:tr w:rsidR="00054592" w:rsidRPr="00054592" w14:paraId="4ABB4E7F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0D3" w14:textId="382EC888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7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Bell tower railing dry rot repair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7CE56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15C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$425.00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414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$42.50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05E1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$382.50</w:t>
            </w:r>
          </w:p>
        </w:tc>
      </w:tr>
      <w:tr w:rsidR="00054592" w:rsidRPr="00054592" w14:paraId="05659F2E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C1A" w14:textId="75CFD1F9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7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Sprinkler enclosure replacement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5C61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D22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$645.00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7DEA3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$64.50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DD2B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$580.50</w:t>
            </w:r>
          </w:p>
        </w:tc>
      </w:tr>
      <w:tr w:rsidR="00054592" w:rsidRPr="00054592" w14:paraId="361043BF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5232" w14:textId="40B72768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67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Repair wall hernia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21A1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2AE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$1,250.00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EEB34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1C9B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$1,125.00</w:t>
            </w:r>
          </w:p>
        </w:tc>
      </w:tr>
      <w:tr w:rsidR="00054592" w:rsidRPr="00054592" w14:paraId="572A335F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BD45" w14:textId="4D6F94A0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46781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Eves dry rot repair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D377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613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$375.00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0596F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$38.00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CBB2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$337.00</w:t>
            </w:r>
          </w:p>
        </w:tc>
      </w:tr>
      <w:tr w:rsidR="00054592" w:rsidRPr="00054592" w14:paraId="26102AE9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389A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Exterior lighting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77B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19E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7C3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F68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763177E8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F3FA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Exterior  door replacement to meet ADA standards- Valley's Painting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4AA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53E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$1,820.00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9F1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$182.00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B1CA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1218B0A6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0434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School landscaping (estimate)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1B9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017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993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6796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72F8A945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8AE6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Replace defective building security system (estimate)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50B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$2,500.00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F885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D1C5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24908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0F3A3EAD" w14:textId="77777777" w:rsidTr="00054592">
        <w:trPr>
          <w:trHeight w:val="30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882B586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Clay School Subtotal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7AC074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$79,258.00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5F5C2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$70,383.00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220898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$7,820.00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EB05F0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$54,170.00</w:t>
            </w:r>
          </w:p>
        </w:tc>
      </w:tr>
      <w:tr w:rsidR="00054592" w:rsidRPr="00054592" w14:paraId="4669EE8E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8832FFD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Contingency Reserve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BD4DF24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$7,900.00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6F0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D87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443CE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4592" w:rsidRPr="00054592" w14:paraId="37F85BDF" w14:textId="77777777" w:rsidTr="00054592">
        <w:trPr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8F1AAAE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Project Budget / Cost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2DC109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$87,158.00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53385B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$70,383.00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BA5DCD7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$7,820.00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515FF8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4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$54,170.00</w:t>
            </w:r>
          </w:p>
        </w:tc>
      </w:tr>
      <w:tr w:rsidR="00054592" w:rsidRPr="00054592" w14:paraId="7164DFA4" w14:textId="77777777" w:rsidTr="00054592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4996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D597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A05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314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381F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592" w:rsidRPr="00054592" w14:paraId="7530BB64" w14:textId="77777777" w:rsidTr="00054592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360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Projected cost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9D2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$75,883.00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639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8FE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B68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592" w:rsidRPr="00054592" w14:paraId="29360B5D" w14:textId="77777777" w:rsidTr="00054592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9D8" w14:textId="77777777" w:rsidR="00054592" w:rsidRPr="00054592" w:rsidRDefault="00054592" w:rsidP="000545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Budget Surplus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0AD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4592">
              <w:rPr>
                <w:rFonts w:ascii="Calibri" w:eastAsia="Times New Roman" w:hAnsi="Calibri" w:cs="Calibri"/>
                <w:color w:val="000000"/>
              </w:rPr>
              <w:t>$11,275.00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455" w14:textId="77777777" w:rsidR="00054592" w:rsidRPr="00054592" w:rsidRDefault="00054592" w:rsidP="00054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F4B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5D9" w14:textId="77777777" w:rsidR="00054592" w:rsidRPr="00054592" w:rsidRDefault="00054592" w:rsidP="0005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6F9FE8" w14:textId="32FD5DC7" w:rsidR="00484633" w:rsidRPr="00B966E3" w:rsidRDefault="0046781B" w:rsidP="007B5684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lastRenderedPageBreak/>
        <w:t>An accounting modification was requested that would track the funds charged against the Hillblom Grant and the Clay School Renovation (Giannini) Donation.  Dunn agreed.</w:t>
      </w:r>
    </w:p>
    <w:p w14:paraId="23F02B5E" w14:textId="7BE344FF" w:rsidR="001B79BE" w:rsidRPr="00B966E3" w:rsidRDefault="001B79BE" w:rsidP="00E6333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</w:r>
    </w:p>
    <w:p w14:paraId="376A2CD9" w14:textId="1D1BD140" w:rsidR="00970BD2" w:rsidRPr="00B966E3" w:rsidRDefault="007A0E2B" w:rsidP="00A92E65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8</w:t>
      </w:r>
      <w:r w:rsidR="00FA3E22" w:rsidRPr="00B966E3">
        <w:rPr>
          <w:rFonts w:ascii="Bookman Old Style" w:hAnsi="Bookman Old Style"/>
          <w:b/>
          <w:color w:val="1F497D" w:themeColor="text2"/>
        </w:rPr>
        <w:t xml:space="preserve">. </w:t>
      </w:r>
      <w:r w:rsidR="00970BD2" w:rsidRPr="00B966E3">
        <w:rPr>
          <w:rFonts w:ascii="Bookman Old Style" w:hAnsi="Bookman Old Style"/>
          <w:b/>
          <w:color w:val="1F497D" w:themeColor="text2"/>
        </w:rPr>
        <w:t xml:space="preserve"> Unfinished Business</w:t>
      </w:r>
    </w:p>
    <w:p w14:paraId="617FEF39" w14:textId="475F151E" w:rsidR="00CB3EA5" w:rsidRPr="00B966E3" w:rsidRDefault="003503AF" w:rsidP="00CB3EA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A</w:t>
      </w:r>
      <w:r w:rsidR="00970BD2" w:rsidRPr="00B966E3">
        <w:rPr>
          <w:rFonts w:ascii="Bookman Old Style" w:hAnsi="Bookman Old Style"/>
          <w:color w:val="1F497D" w:themeColor="text2"/>
        </w:rPr>
        <w:t xml:space="preserve">. </w:t>
      </w:r>
      <w:r w:rsidR="00CB3EA5" w:rsidRPr="00B966E3">
        <w:rPr>
          <w:rFonts w:ascii="Bookman Old Style" w:hAnsi="Bookman Old Style"/>
          <w:color w:val="1F497D" w:themeColor="text2"/>
        </w:rPr>
        <w:t xml:space="preserve">Update on Tours – </w:t>
      </w:r>
      <w:proofErr w:type="gramStart"/>
      <w:r w:rsidR="00CE73FF" w:rsidRPr="00B966E3">
        <w:rPr>
          <w:rFonts w:ascii="Bookman Old Style" w:hAnsi="Bookman Old Style"/>
          <w:color w:val="1F497D" w:themeColor="text2"/>
        </w:rPr>
        <w:t>Dunn</w:t>
      </w:r>
      <w:r w:rsidR="00BC3E99">
        <w:rPr>
          <w:rFonts w:ascii="Bookman Old Style" w:hAnsi="Bookman Old Style"/>
          <w:color w:val="1F497D" w:themeColor="text2"/>
        </w:rPr>
        <w:t xml:space="preserve">  (</w:t>
      </w:r>
      <w:proofErr w:type="gramEnd"/>
      <w:r w:rsidR="00BC3E99">
        <w:rPr>
          <w:rFonts w:ascii="Bookman Old Style" w:hAnsi="Bookman Old Style"/>
          <w:color w:val="1F497D" w:themeColor="text2"/>
        </w:rPr>
        <w:t>nothing new since last update)</w:t>
      </w:r>
      <w:r w:rsidR="005275D3">
        <w:rPr>
          <w:rFonts w:ascii="Bookman Old Style" w:hAnsi="Bookman Old Style"/>
          <w:color w:val="1F497D" w:themeColor="text2"/>
        </w:rPr>
        <w:t>: next meeting with Kingsburg High School principal will be on Aug 5</w:t>
      </w:r>
      <w:r w:rsidR="005275D3" w:rsidRPr="005275D3">
        <w:rPr>
          <w:rFonts w:ascii="Bookman Old Style" w:hAnsi="Bookman Old Style"/>
          <w:color w:val="1F497D" w:themeColor="text2"/>
          <w:vertAlign w:val="superscript"/>
        </w:rPr>
        <w:t>th</w:t>
      </w:r>
      <w:r w:rsidR="005275D3">
        <w:rPr>
          <w:rFonts w:ascii="Bookman Old Style" w:hAnsi="Bookman Old Style"/>
          <w:color w:val="1F497D" w:themeColor="text2"/>
        </w:rPr>
        <w:t xml:space="preserve"> with a presentation to faculty on Aug 16, 2019.</w:t>
      </w:r>
    </w:p>
    <w:p w14:paraId="7ADB8027" w14:textId="6AEE91B3" w:rsidR="00A06FC1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B</w:t>
      </w:r>
      <w:r w:rsidR="00A06FC1" w:rsidRPr="00B966E3">
        <w:rPr>
          <w:rFonts w:ascii="Bookman Old Style" w:hAnsi="Bookman Old Style"/>
          <w:color w:val="1F497D" w:themeColor="text2"/>
        </w:rPr>
        <w:t xml:space="preserve">. Website </w:t>
      </w:r>
      <w:r w:rsidR="004A026C" w:rsidRPr="00B966E3">
        <w:rPr>
          <w:rFonts w:ascii="Bookman Old Style" w:hAnsi="Bookman Old Style"/>
          <w:color w:val="1F497D" w:themeColor="text2"/>
        </w:rPr>
        <w:t>Report &amp; Demo</w:t>
      </w:r>
      <w:r w:rsidR="005B3028" w:rsidRPr="00B966E3">
        <w:rPr>
          <w:rFonts w:ascii="Bookman Old Style" w:hAnsi="Bookman Old Style"/>
          <w:color w:val="1F497D" w:themeColor="text2"/>
        </w:rPr>
        <w:t xml:space="preserve"> </w:t>
      </w:r>
      <w:r w:rsidR="005275D3">
        <w:rPr>
          <w:rFonts w:ascii="Bookman Old Style" w:hAnsi="Bookman Old Style"/>
          <w:color w:val="1F497D" w:themeColor="text2"/>
        </w:rPr>
        <w:t>–</w:t>
      </w:r>
      <w:r w:rsidR="009350F5" w:rsidRPr="00B966E3">
        <w:rPr>
          <w:rFonts w:ascii="Bookman Old Style" w:hAnsi="Bookman Old Style"/>
          <w:color w:val="1F497D" w:themeColor="text2"/>
        </w:rPr>
        <w:t xml:space="preserve"> Meyer</w:t>
      </w:r>
    </w:p>
    <w:p w14:paraId="25B9EFD9" w14:textId="5D586986" w:rsidR="005275D3" w:rsidRPr="00B966E3" w:rsidRDefault="005275D3" w:rsidP="005275D3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Presentation was well received and appreciated. Meyer anticipates the final version will be up and running in a few weeks.</w:t>
      </w:r>
    </w:p>
    <w:p w14:paraId="6219F623" w14:textId="07763A85" w:rsidR="001D0FF6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C</w:t>
      </w:r>
      <w:r w:rsidR="001D0FF6" w:rsidRPr="00B966E3">
        <w:rPr>
          <w:rFonts w:ascii="Bookman Old Style" w:hAnsi="Bookman Old Style"/>
          <w:color w:val="1F497D" w:themeColor="text2"/>
        </w:rPr>
        <w:t xml:space="preserve">. </w:t>
      </w:r>
      <w:r w:rsidR="00D8501F" w:rsidRPr="00B966E3">
        <w:rPr>
          <w:rFonts w:ascii="Bookman Old Style" w:hAnsi="Bookman Old Style"/>
          <w:color w:val="1F497D" w:themeColor="text2"/>
        </w:rPr>
        <w:t xml:space="preserve">Giannini Museum </w:t>
      </w:r>
      <w:r w:rsidR="009350F5" w:rsidRPr="00B966E3">
        <w:rPr>
          <w:rFonts w:ascii="Bookman Old Style" w:hAnsi="Bookman Old Style"/>
          <w:color w:val="1F497D" w:themeColor="text2"/>
        </w:rPr>
        <w:t>–</w:t>
      </w:r>
      <w:r w:rsidR="00710822" w:rsidRPr="00B966E3">
        <w:rPr>
          <w:rFonts w:ascii="Bookman Old Style" w:hAnsi="Bookman Old Style"/>
          <w:color w:val="1F497D" w:themeColor="text2"/>
        </w:rPr>
        <w:t xml:space="preserve"> </w:t>
      </w:r>
      <w:r w:rsidR="00844FFA" w:rsidRPr="00B966E3">
        <w:rPr>
          <w:rFonts w:ascii="Bookman Old Style" w:hAnsi="Bookman Old Style"/>
          <w:color w:val="1F497D" w:themeColor="text2"/>
        </w:rPr>
        <w:t>Meyer</w:t>
      </w:r>
      <w:r w:rsidR="00AA1197">
        <w:rPr>
          <w:rFonts w:ascii="Bookman Old Style" w:hAnsi="Bookman Old Style"/>
          <w:color w:val="1F497D" w:themeColor="text2"/>
        </w:rPr>
        <w:t>, Dunn, Bergman</w:t>
      </w:r>
    </w:p>
    <w:p w14:paraId="20BCFB08" w14:textId="4BC5F70A" w:rsidR="000307A3" w:rsidRPr="00B966E3" w:rsidRDefault="005275D3" w:rsidP="00AA1197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Dunn: </w:t>
      </w:r>
      <w:r w:rsidR="00AA1197">
        <w:rPr>
          <w:rFonts w:ascii="Bookman Old Style" w:hAnsi="Bookman Old Style"/>
          <w:color w:val="1F497D" w:themeColor="text2"/>
        </w:rPr>
        <w:t>Stairs have been completed.  Anchor bolts have been installed</w:t>
      </w:r>
      <w:r>
        <w:rPr>
          <w:rFonts w:ascii="Bookman Old Style" w:hAnsi="Bookman Old Style"/>
          <w:color w:val="1F497D" w:themeColor="text2"/>
        </w:rPr>
        <w:t>, with the help of D. Lindgren</w:t>
      </w:r>
      <w:r w:rsidR="00AA1197">
        <w:rPr>
          <w:rFonts w:ascii="Bookman Old Style" w:hAnsi="Bookman Old Style"/>
          <w:color w:val="1F497D" w:themeColor="text2"/>
        </w:rPr>
        <w:t>.</w:t>
      </w:r>
      <w:r w:rsidR="000307A3">
        <w:rPr>
          <w:rFonts w:ascii="Bookman Old Style" w:hAnsi="Bookman Old Style"/>
          <w:color w:val="1F497D" w:themeColor="text2"/>
        </w:rPr>
        <w:t xml:space="preserve">  Additional power and insulation downstairs to begin this week.</w:t>
      </w:r>
      <w:r w:rsidR="00BC3E99">
        <w:rPr>
          <w:rFonts w:ascii="Bookman Old Style" w:hAnsi="Bookman Old Style"/>
          <w:color w:val="1F497D" w:themeColor="text2"/>
        </w:rPr>
        <w:t xml:space="preserve">  </w:t>
      </w:r>
      <w:r>
        <w:rPr>
          <w:rFonts w:ascii="Bookman Old Style" w:hAnsi="Bookman Old Style"/>
          <w:color w:val="1F497D" w:themeColor="text2"/>
        </w:rPr>
        <w:t xml:space="preserve">Need to select paneling and flooring colors soon.  Recommendations favored a variegated gray floor color scheme.  </w:t>
      </w:r>
    </w:p>
    <w:p w14:paraId="334E4BCB" w14:textId="4F0ED9C6" w:rsidR="00A06FC1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D</w:t>
      </w:r>
      <w:r w:rsidR="00A06FC1" w:rsidRPr="00B966E3">
        <w:rPr>
          <w:rFonts w:ascii="Bookman Old Style" w:hAnsi="Bookman Old Style"/>
          <w:color w:val="1F497D" w:themeColor="text2"/>
        </w:rPr>
        <w:t xml:space="preserve">. </w:t>
      </w:r>
      <w:r w:rsidR="00265841" w:rsidRPr="00B966E3">
        <w:rPr>
          <w:rFonts w:ascii="Bookman Old Style" w:hAnsi="Bookman Old Style"/>
          <w:color w:val="1F497D" w:themeColor="text2"/>
        </w:rPr>
        <w:t xml:space="preserve">Dunn’s City Tour </w:t>
      </w:r>
      <w:r w:rsidR="00AA1197">
        <w:rPr>
          <w:rFonts w:ascii="Bookman Old Style" w:hAnsi="Bookman Old Style"/>
          <w:color w:val="1F497D" w:themeColor="text2"/>
        </w:rPr>
        <w:t>–</w:t>
      </w:r>
      <w:r w:rsidR="00265841" w:rsidRPr="00B966E3">
        <w:rPr>
          <w:rFonts w:ascii="Bookman Old Style" w:hAnsi="Bookman Old Style"/>
          <w:color w:val="1F497D" w:themeColor="text2"/>
        </w:rPr>
        <w:t xml:space="preserve"> Dunn</w:t>
      </w:r>
    </w:p>
    <w:p w14:paraId="36F916C8" w14:textId="48435E8C" w:rsidR="00AA1197" w:rsidRPr="00B966E3" w:rsidRDefault="00C67879" w:rsidP="00AA1197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Dunn provided a progress report and presented prototype of the display stands.  Next step is to meet with the City Council on July 17</w:t>
      </w:r>
      <w:r w:rsidRPr="00C67879">
        <w:rPr>
          <w:rFonts w:ascii="Bookman Old Style" w:hAnsi="Bookman Old Style"/>
          <w:color w:val="1F497D" w:themeColor="text2"/>
          <w:vertAlign w:val="superscript"/>
        </w:rPr>
        <w:t>th</w:t>
      </w:r>
      <w:r>
        <w:rPr>
          <w:rFonts w:ascii="Bookman Old Style" w:hAnsi="Bookman Old Style"/>
          <w:color w:val="1F497D" w:themeColor="text2"/>
        </w:rPr>
        <w:t xml:space="preserve"> when a decision will be made on the micro-grant.</w:t>
      </w:r>
    </w:p>
    <w:p w14:paraId="35AC48C1" w14:textId="36E69E23" w:rsidR="00664E76" w:rsidRDefault="00247E40" w:rsidP="005275D3">
      <w:pPr>
        <w:ind w:left="720" w:hanging="720"/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E</w:t>
      </w:r>
      <w:r w:rsidR="00151CAE" w:rsidRPr="00B966E3">
        <w:rPr>
          <w:rFonts w:ascii="Bookman Old Style" w:hAnsi="Bookman Old Style"/>
          <w:color w:val="1F497D" w:themeColor="text2"/>
        </w:rPr>
        <w:t xml:space="preserve">. </w:t>
      </w:r>
      <w:r w:rsidR="0067510C" w:rsidRPr="00B966E3">
        <w:rPr>
          <w:rFonts w:ascii="Bookman Old Style" w:hAnsi="Bookman Old Style"/>
          <w:color w:val="1F497D" w:themeColor="text2"/>
        </w:rPr>
        <w:t xml:space="preserve"> </w:t>
      </w:r>
      <w:r w:rsidR="00265841" w:rsidRPr="00B966E3">
        <w:rPr>
          <w:rFonts w:ascii="Bookman Old Style" w:hAnsi="Bookman Old Style"/>
          <w:color w:val="1F497D" w:themeColor="text2"/>
        </w:rPr>
        <w:t xml:space="preserve">Donor Appreciation Dinner </w:t>
      </w:r>
      <w:r w:rsidR="00E7780B">
        <w:rPr>
          <w:rFonts w:ascii="Bookman Old Style" w:hAnsi="Bookman Old Style"/>
          <w:color w:val="1F497D" w:themeColor="text2"/>
        </w:rPr>
        <w:t>–</w:t>
      </w:r>
      <w:r w:rsidR="00265841" w:rsidRPr="00B966E3">
        <w:rPr>
          <w:rFonts w:ascii="Bookman Old Style" w:hAnsi="Bookman Old Style"/>
          <w:color w:val="1F497D" w:themeColor="text2"/>
        </w:rPr>
        <w:t xml:space="preserve"> Dunn</w:t>
      </w:r>
      <w:r w:rsidR="00E7780B">
        <w:rPr>
          <w:rFonts w:ascii="Bookman Old Style" w:hAnsi="Bookman Old Style"/>
          <w:color w:val="1F497D" w:themeColor="text2"/>
        </w:rPr>
        <w:t xml:space="preserve"> </w:t>
      </w:r>
      <w:r w:rsidR="005275D3">
        <w:rPr>
          <w:rFonts w:ascii="Bookman Old Style" w:hAnsi="Bookman Old Style"/>
          <w:color w:val="1F497D" w:themeColor="text2"/>
        </w:rPr>
        <w:t>reported the idea is</w:t>
      </w:r>
      <w:r w:rsidR="00E7780B">
        <w:rPr>
          <w:rFonts w:ascii="Bookman Old Style" w:hAnsi="Bookman Old Style"/>
          <w:color w:val="1F497D" w:themeColor="text2"/>
        </w:rPr>
        <w:t xml:space="preserve"> still under consideration</w:t>
      </w:r>
      <w:r w:rsidR="005275D3">
        <w:rPr>
          <w:rFonts w:ascii="Bookman Old Style" w:hAnsi="Bookman Old Style"/>
          <w:color w:val="1F497D" w:themeColor="text2"/>
        </w:rPr>
        <w:t xml:space="preserve"> and could be combined with f</w:t>
      </w:r>
      <w:r w:rsidR="00664E76">
        <w:rPr>
          <w:rFonts w:ascii="Bookman Old Style" w:hAnsi="Bookman Old Style"/>
          <w:color w:val="1F497D" w:themeColor="text2"/>
        </w:rPr>
        <w:t>undraising ideas</w:t>
      </w:r>
      <w:r w:rsidR="005275D3">
        <w:rPr>
          <w:rFonts w:ascii="Bookman Old Style" w:hAnsi="Bookman Old Style"/>
          <w:color w:val="1F497D" w:themeColor="text2"/>
        </w:rPr>
        <w:t xml:space="preserve"> such as</w:t>
      </w:r>
      <w:r w:rsidR="00664E76">
        <w:rPr>
          <w:rFonts w:ascii="Bookman Old Style" w:hAnsi="Bookman Old Style"/>
          <w:color w:val="1F497D" w:themeColor="text2"/>
        </w:rPr>
        <w:t>:</w:t>
      </w:r>
    </w:p>
    <w:p w14:paraId="2D6FF094" w14:textId="77777777" w:rsidR="00664E76" w:rsidRDefault="00664E76" w:rsidP="005275D3">
      <w:pPr>
        <w:pStyle w:val="ListParagraph"/>
        <w:numPr>
          <w:ilvl w:val="0"/>
          <w:numId w:val="10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Spring Concert – Still working on it</w:t>
      </w:r>
    </w:p>
    <w:p w14:paraId="3A6D16C9" w14:textId="77777777" w:rsidR="00664E76" w:rsidRDefault="00664E76" w:rsidP="005275D3">
      <w:pPr>
        <w:pStyle w:val="ListParagraph"/>
        <w:numPr>
          <w:ilvl w:val="0"/>
          <w:numId w:val="10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Michael J. </w:t>
      </w:r>
      <w:proofErr w:type="spellStart"/>
      <w:r>
        <w:rPr>
          <w:rFonts w:ascii="Bookman Old Style" w:hAnsi="Bookman Old Style"/>
          <w:color w:val="1F497D" w:themeColor="text2"/>
        </w:rPr>
        <w:t>Semas</w:t>
      </w:r>
      <w:proofErr w:type="spellEnd"/>
      <w:r>
        <w:rPr>
          <w:rFonts w:ascii="Bookman Old Style" w:hAnsi="Bookman Old Style"/>
          <w:color w:val="1F497D" w:themeColor="text2"/>
        </w:rPr>
        <w:t xml:space="preserve"> Historical Presentation (last done in 2012)</w:t>
      </w:r>
    </w:p>
    <w:p w14:paraId="060FFFA1" w14:textId="77777777" w:rsidR="00664E76" w:rsidRDefault="00664E76" w:rsidP="005275D3">
      <w:pPr>
        <w:pStyle w:val="ListParagraph"/>
        <w:numPr>
          <w:ilvl w:val="0"/>
          <w:numId w:val="10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Christmas in the Park – Appreciation Dinner and silent auction</w:t>
      </w:r>
    </w:p>
    <w:p w14:paraId="2E29491F" w14:textId="347DAFB3" w:rsidR="00195769" w:rsidRPr="00B966E3" w:rsidRDefault="0067510C" w:rsidP="005275D3">
      <w:pPr>
        <w:ind w:left="360" w:hanging="360"/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F</w:t>
      </w:r>
      <w:r w:rsidR="00195769" w:rsidRPr="00B966E3">
        <w:rPr>
          <w:rFonts w:ascii="Bookman Old Style" w:hAnsi="Bookman Old Style"/>
          <w:color w:val="1F497D" w:themeColor="text2"/>
        </w:rPr>
        <w:t>.</w:t>
      </w:r>
      <w:r w:rsidRPr="00B966E3">
        <w:rPr>
          <w:rFonts w:ascii="Bookman Old Style" w:hAnsi="Bookman Old Style"/>
          <w:color w:val="1F497D" w:themeColor="text2"/>
        </w:rPr>
        <w:t xml:space="preserve"> </w:t>
      </w:r>
      <w:r w:rsidR="00195769" w:rsidRPr="00B966E3">
        <w:rPr>
          <w:rFonts w:ascii="Bookman Old Style" w:hAnsi="Bookman Old Style"/>
          <w:color w:val="1F497D" w:themeColor="text2"/>
        </w:rPr>
        <w:t xml:space="preserve"> </w:t>
      </w:r>
      <w:r w:rsidR="00265841" w:rsidRPr="00B966E3">
        <w:rPr>
          <w:rFonts w:ascii="Bookman Old Style" w:hAnsi="Bookman Old Style"/>
          <w:color w:val="1F497D" w:themeColor="text2"/>
        </w:rPr>
        <w:t xml:space="preserve">Park Timeline </w:t>
      </w:r>
      <w:r w:rsidR="005275D3">
        <w:rPr>
          <w:rFonts w:ascii="Bookman Old Style" w:hAnsi="Bookman Old Style"/>
          <w:color w:val="1F497D" w:themeColor="text2"/>
        </w:rPr>
        <w:t>–</w:t>
      </w:r>
      <w:r w:rsidR="00265841" w:rsidRPr="00B966E3">
        <w:rPr>
          <w:rFonts w:ascii="Bookman Old Style" w:hAnsi="Bookman Old Style"/>
          <w:color w:val="1F497D" w:themeColor="text2"/>
        </w:rPr>
        <w:t xml:space="preserve"> Peterson</w:t>
      </w:r>
      <w:r w:rsidR="005275D3">
        <w:rPr>
          <w:rFonts w:ascii="Bookman Old Style" w:hAnsi="Bookman Old Style"/>
          <w:color w:val="1F497D" w:themeColor="text2"/>
        </w:rPr>
        <w:t xml:space="preserve"> mentioned she had received some input but encouraged more.  A discussion ensued with agreement that items such as auto registration renewal dates, insurance renewal dates, etc. be added.</w:t>
      </w:r>
    </w:p>
    <w:p w14:paraId="34A54A4C" w14:textId="6C464D3C" w:rsidR="00122CA4" w:rsidRPr="00B966E3" w:rsidRDefault="00E729C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G</w:t>
      </w:r>
      <w:r w:rsidR="00673E75" w:rsidRPr="00B966E3">
        <w:rPr>
          <w:rFonts w:ascii="Bookman Old Style" w:hAnsi="Bookman Old Style"/>
          <w:color w:val="1F497D" w:themeColor="text2"/>
        </w:rPr>
        <w:t>.</w:t>
      </w:r>
      <w:r w:rsidR="00F87BC9" w:rsidRPr="00B966E3">
        <w:rPr>
          <w:rFonts w:ascii="Bookman Old Style" w:hAnsi="Bookman Old Style"/>
          <w:color w:val="1F497D" w:themeColor="text2"/>
        </w:rPr>
        <w:t xml:space="preserve"> Fundraising Breakfast – Peterson</w:t>
      </w:r>
      <w:r w:rsidR="005275D3">
        <w:rPr>
          <w:rFonts w:ascii="Bookman Old Style" w:hAnsi="Bookman Old Style"/>
          <w:color w:val="1F497D" w:themeColor="text2"/>
        </w:rPr>
        <w:t>: nothing new to report.</w:t>
      </w:r>
    </w:p>
    <w:p w14:paraId="7FB9F3FE" w14:textId="54CA3454" w:rsidR="00AB5415" w:rsidRPr="00B966E3" w:rsidRDefault="00AB541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H.  Alarm System – </w:t>
      </w:r>
      <w:proofErr w:type="spellStart"/>
      <w:r w:rsidR="00B05399" w:rsidRPr="00B966E3">
        <w:rPr>
          <w:rFonts w:ascii="Bookman Old Style" w:hAnsi="Bookman Old Style"/>
          <w:color w:val="1F497D" w:themeColor="text2"/>
        </w:rPr>
        <w:t>Soghoian</w:t>
      </w:r>
      <w:proofErr w:type="spellEnd"/>
      <w:r w:rsidR="005275D3">
        <w:rPr>
          <w:rFonts w:ascii="Bookman Old Style" w:hAnsi="Bookman Old Style"/>
          <w:color w:val="1F497D" w:themeColor="text2"/>
        </w:rPr>
        <w:t>: no present; no report</w:t>
      </w:r>
    </w:p>
    <w:p w14:paraId="4AEBD357" w14:textId="12C7E043" w:rsidR="00241568" w:rsidRDefault="00AB5415" w:rsidP="00241568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I.  </w:t>
      </w:r>
      <w:r w:rsidR="00241568" w:rsidRPr="00B966E3">
        <w:rPr>
          <w:rFonts w:ascii="Bookman Old Style" w:hAnsi="Bookman Old Style"/>
          <w:color w:val="1F497D" w:themeColor="text2"/>
        </w:rPr>
        <w:t>Community Yard Sale – Meyer, Peterson</w:t>
      </w:r>
    </w:p>
    <w:p w14:paraId="600DE504" w14:textId="0AD84DB6" w:rsidR="005275D3" w:rsidRDefault="00E469BA" w:rsidP="00E469BA">
      <w:pPr>
        <w:pStyle w:val="ListParagraph"/>
        <w:numPr>
          <w:ilvl w:val="0"/>
          <w:numId w:val="11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Board agreed there would be no pre-sales this year. </w:t>
      </w:r>
    </w:p>
    <w:p w14:paraId="41202FD8" w14:textId="4EB17F00" w:rsidR="00E469BA" w:rsidRPr="00E469BA" w:rsidRDefault="00E469BA" w:rsidP="00E469BA">
      <w:pPr>
        <w:pStyle w:val="ListParagraph"/>
        <w:numPr>
          <w:ilvl w:val="0"/>
          <w:numId w:val="11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Board agree to increase the space rent to $10 per 10ft sale space</w:t>
      </w:r>
    </w:p>
    <w:p w14:paraId="18F336FF" w14:textId="0861B0BA" w:rsidR="00C47F79" w:rsidRDefault="00C47F79" w:rsidP="00241568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J.  </w:t>
      </w:r>
      <w:r w:rsidR="006D69FA" w:rsidRPr="00B966E3">
        <w:rPr>
          <w:rFonts w:ascii="Bookman Old Style" w:hAnsi="Bookman Old Style"/>
          <w:color w:val="1F497D" w:themeColor="text2"/>
        </w:rPr>
        <w:t>Shades on Hall – Peterson, Barros</w:t>
      </w:r>
    </w:p>
    <w:p w14:paraId="0A620E27" w14:textId="6EC597E7" w:rsidR="00E469BA" w:rsidRDefault="00E469BA" w:rsidP="00E469BA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Barros and Meyer to schedule a meeting with prospective supplier.</w:t>
      </w:r>
    </w:p>
    <w:p w14:paraId="5B8EEBF0" w14:textId="61FC2E85" w:rsidR="00C67879" w:rsidRDefault="00221469" w:rsidP="00C67879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K. </w:t>
      </w:r>
      <w:r w:rsidR="00632F46">
        <w:rPr>
          <w:rFonts w:ascii="Bookman Old Style" w:hAnsi="Bookman Old Style"/>
          <w:color w:val="1F497D" w:themeColor="text2"/>
        </w:rPr>
        <w:t xml:space="preserve"> Solar Report – Dunn</w:t>
      </w:r>
      <w:r w:rsidR="00C67879">
        <w:rPr>
          <w:rFonts w:ascii="Bookman Old Style" w:hAnsi="Bookman Old Style"/>
          <w:color w:val="1F497D" w:themeColor="text2"/>
        </w:rPr>
        <w:t xml:space="preserve">:  Contacted five solar providers, provided usage information and requested two options; atop the Heritage Building and a carport structure. </w:t>
      </w:r>
    </w:p>
    <w:p w14:paraId="311278E0" w14:textId="77777777" w:rsidR="00C67879" w:rsidRPr="0022680D" w:rsidRDefault="00C67879" w:rsidP="00C678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A.A. </w:t>
      </w:r>
      <w:proofErr w:type="spellStart"/>
      <w:r>
        <w:rPr>
          <w:rFonts w:ascii="Bookman Old Style" w:hAnsi="Bookman Old Style"/>
        </w:rPr>
        <w:t>Marthedal</w:t>
      </w:r>
      <w:proofErr w:type="spellEnd"/>
      <w:r>
        <w:rPr>
          <w:rFonts w:ascii="Bookman Old Style" w:hAnsi="Bookman Old Style"/>
        </w:rPr>
        <w:t xml:space="preserve"> (Jason </w:t>
      </w:r>
      <w:proofErr w:type="spellStart"/>
      <w:r>
        <w:rPr>
          <w:rFonts w:ascii="Bookman Old Style" w:hAnsi="Bookman Old Style"/>
        </w:rPr>
        <w:t>Lorance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(559) 266-9525) – Proposal submitted 2/20/19</w:t>
      </w:r>
    </w:p>
    <w:p w14:paraId="2CB3ECE3" w14:textId="590ECC68" w:rsidR="00C67879" w:rsidRDefault="00C67879" w:rsidP="00C678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Sun Solar (Adam </w:t>
      </w:r>
      <w:proofErr w:type="spellStart"/>
      <w:r>
        <w:rPr>
          <w:rFonts w:ascii="Bookman Old Style" w:hAnsi="Bookman Old Style"/>
        </w:rPr>
        <w:t>Scorby</w:t>
      </w:r>
      <w:proofErr w:type="spellEnd"/>
      <w:r w:rsidR="004A5B9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(805) 751-6226) –</w:t>
      </w:r>
      <w:r w:rsidR="00BA5996">
        <w:rPr>
          <w:rFonts w:ascii="Bookman Old Style" w:hAnsi="Bookman Old Style"/>
        </w:rPr>
        <w:t xml:space="preserve"> </w:t>
      </w:r>
      <w:r w:rsidR="00373F9A">
        <w:rPr>
          <w:rFonts w:ascii="Bookman Old Style" w:hAnsi="Bookman Old Style"/>
        </w:rPr>
        <w:t xml:space="preserve">Proposal submitted </w:t>
      </w:r>
      <w:r>
        <w:rPr>
          <w:rFonts w:ascii="Bookman Old Style" w:hAnsi="Bookman Old Style"/>
        </w:rPr>
        <w:t>7/15/19</w:t>
      </w:r>
      <w:r w:rsidR="00373F9A">
        <w:rPr>
          <w:rFonts w:ascii="Bookman Old Style" w:hAnsi="Bookman Old Style"/>
        </w:rPr>
        <w:t xml:space="preserve"> </w:t>
      </w:r>
    </w:p>
    <w:p w14:paraId="0D938D32" w14:textId="77777777" w:rsidR="00C67879" w:rsidRDefault="00C67879" w:rsidP="00C678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Evans Energy (Zack Evans, (559) 579-0548) – to be scheduled</w:t>
      </w:r>
    </w:p>
    <w:p w14:paraId="709C6AA3" w14:textId="30BD224F" w:rsidR="00C67879" w:rsidRDefault="00C67879" w:rsidP="00C678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Planet Solar (Marilyn Siebert, (559) 228-9245) – </w:t>
      </w:r>
      <w:r w:rsidR="008E0A72">
        <w:rPr>
          <w:rFonts w:ascii="Bookman Old Style" w:hAnsi="Bookman Old Style"/>
        </w:rPr>
        <w:t>to be scheduled</w:t>
      </w:r>
    </w:p>
    <w:p w14:paraId="3BB3E740" w14:textId="09E84B49" w:rsidR="00C67879" w:rsidRPr="0019460F" w:rsidRDefault="00C67879" w:rsidP="00C6787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19460F">
        <w:rPr>
          <w:rFonts w:ascii="Bookman Old Style" w:hAnsi="Bookman Old Style"/>
        </w:rPr>
        <w:t xml:space="preserve">Golden State Power (Tucker </w:t>
      </w:r>
      <w:proofErr w:type="spellStart"/>
      <w:r w:rsidRPr="0019460F">
        <w:rPr>
          <w:rFonts w:ascii="Bookman Old Style" w:hAnsi="Bookman Old Style"/>
        </w:rPr>
        <w:t>Maxfield</w:t>
      </w:r>
      <w:proofErr w:type="spellEnd"/>
      <w:r w:rsidRPr="0019460F">
        <w:rPr>
          <w:rFonts w:ascii="Bookman Old Style" w:hAnsi="Bookman Old Style"/>
        </w:rPr>
        <w:t xml:space="preserve"> </w:t>
      </w:r>
      <w:r w:rsidRPr="0019460F">
        <w:rPr>
          <w:rFonts w:ascii="Bookman Old Style" w:hAnsi="Bookman Old Style" w:cs="Arial"/>
          <w:color w:val="222222"/>
          <w:shd w:val="clear" w:color="auto" w:fill="FFFFFF"/>
        </w:rPr>
        <w:t xml:space="preserve">(559) 303-7455) – </w:t>
      </w:r>
      <w:r w:rsidR="008E0A72">
        <w:rPr>
          <w:rFonts w:ascii="Bookman Old Style" w:hAnsi="Bookman Old Style" w:cs="Arial"/>
          <w:color w:val="222222"/>
          <w:shd w:val="clear" w:color="auto" w:fill="FFFFFF"/>
        </w:rPr>
        <w:t>July 2, 2019</w:t>
      </w:r>
    </w:p>
    <w:p w14:paraId="075DE81B" w14:textId="690703B6" w:rsidR="00632F46" w:rsidRPr="00B966E3" w:rsidRDefault="00F56DBC" w:rsidP="00E469BA">
      <w:pPr>
        <w:ind w:left="360" w:hanging="36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L.  Bridal Suite </w:t>
      </w:r>
      <w:r w:rsidR="00E469BA">
        <w:rPr>
          <w:rFonts w:ascii="Bookman Old Style" w:hAnsi="Bookman Old Style"/>
          <w:color w:val="1F497D" w:themeColor="text2"/>
        </w:rPr>
        <w:t>–</w:t>
      </w:r>
      <w:r>
        <w:rPr>
          <w:rFonts w:ascii="Bookman Old Style" w:hAnsi="Bookman Old Style"/>
          <w:color w:val="1F497D" w:themeColor="text2"/>
        </w:rPr>
        <w:t xml:space="preserve"> Gai</w:t>
      </w:r>
      <w:r w:rsidR="00E469BA">
        <w:rPr>
          <w:rFonts w:ascii="Bookman Old Style" w:hAnsi="Bookman Old Style"/>
          <w:color w:val="1F497D" w:themeColor="text2"/>
        </w:rPr>
        <w:t xml:space="preserve">: As noted in item 7A above - </w:t>
      </w:r>
      <w:r w:rsidR="00E469BA">
        <w:rPr>
          <w:rFonts w:ascii="Bookman Old Style" w:hAnsi="Bookman Old Style"/>
          <w:color w:val="1F497D" w:themeColor="text2"/>
        </w:rPr>
        <w:t xml:space="preserve">E. Gai reported that she and D. Meyer will be meeting with S. </w:t>
      </w:r>
      <w:proofErr w:type="spellStart"/>
      <w:r w:rsidR="00E469BA">
        <w:rPr>
          <w:rFonts w:ascii="Bookman Old Style" w:hAnsi="Bookman Old Style"/>
          <w:color w:val="1F497D" w:themeColor="text2"/>
        </w:rPr>
        <w:t>Safarjian</w:t>
      </w:r>
      <w:proofErr w:type="spellEnd"/>
      <w:r w:rsidR="00E469BA">
        <w:rPr>
          <w:rFonts w:ascii="Bookman Old Style" w:hAnsi="Bookman Old Style"/>
          <w:color w:val="1F497D" w:themeColor="text2"/>
        </w:rPr>
        <w:t xml:space="preserve"> on 7/18/2019 to discuss bridal suite options</w:t>
      </w:r>
      <w:r w:rsidR="00E469BA">
        <w:rPr>
          <w:rFonts w:ascii="Bookman Old Style" w:hAnsi="Bookman Old Style"/>
          <w:color w:val="1F497D" w:themeColor="text2"/>
        </w:rPr>
        <w:t xml:space="preserve"> </w:t>
      </w:r>
    </w:p>
    <w:p w14:paraId="269CE3C9" w14:textId="1127A757" w:rsidR="00241568" w:rsidRPr="00B966E3" w:rsidRDefault="00F56DBC" w:rsidP="00241568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M</w:t>
      </w:r>
      <w:r w:rsidR="00241568" w:rsidRPr="00B966E3">
        <w:rPr>
          <w:rFonts w:ascii="Bookman Old Style" w:hAnsi="Bookman Old Style"/>
          <w:color w:val="1F497D" w:themeColor="text2"/>
        </w:rPr>
        <w:t>.  Other Unfinished Business</w:t>
      </w:r>
      <w:r w:rsidR="00E469BA">
        <w:rPr>
          <w:rFonts w:ascii="Bookman Old Style" w:hAnsi="Bookman Old Style"/>
          <w:color w:val="1F497D" w:themeColor="text2"/>
        </w:rPr>
        <w:t>: none</w:t>
      </w:r>
    </w:p>
    <w:p w14:paraId="515A8A7C" w14:textId="77777777" w:rsidR="00C11F6C" w:rsidRPr="00B966E3" w:rsidRDefault="00C11F6C">
      <w:pPr>
        <w:rPr>
          <w:rFonts w:ascii="Bookman Old Style" w:hAnsi="Bookman Old Style"/>
          <w:b/>
          <w:color w:val="1F497D" w:themeColor="text2"/>
        </w:rPr>
      </w:pPr>
    </w:p>
    <w:p w14:paraId="5AD1F428" w14:textId="6472EB99" w:rsidR="00CA569B" w:rsidRPr="00B966E3" w:rsidRDefault="004E5240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9</w:t>
      </w:r>
      <w:r w:rsidR="00CA569B" w:rsidRPr="00B966E3">
        <w:rPr>
          <w:rFonts w:ascii="Bookman Old Style" w:hAnsi="Bookman Old Style"/>
          <w:b/>
          <w:color w:val="1F497D" w:themeColor="text2"/>
        </w:rPr>
        <w:t>. New Business</w:t>
      </w:r>
    </w:p>
    <w:p w14:paraId="7651DB6D" w14:textId="3D58BAE0" w:rsidR="007D0EC3" w:rsidRPr="00B966E3" w:rsidRDefault="00B82E58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A. </w:t>
      </w:r>
      <w:r w:rsidR="00664E76">
        <w:rPr>
          <w:rFonts w:ascii="Bookman Old Style" w:hAnsi="Bookman Old Style"/>
          <w:color w:val="1F497D" w:themeColor="text2"/>
        </w:rPr>
        <w:t>Vehicle Registration</w:t>
      </w:r>
      <w:r w:rsidR="00F55241">
        <w:rPr>
          <w:rFonts w:ascii="Bookman Old Style" w:hAnsi="Bookman Old Style"/>
          <w:color w:val="1F497D" w:themeColor="text2"/>
        </w:rPr>
        <w:t>, Model A and Model T</w:t>
      </w:r>
      <w:r w:rsidR="008E0A72">
        <w:rPr>
          <w:rFonts w:ascii="Bookman Old Style" w:hAnsi="Bookman Old Style"/>
          <w:color w:val="1F497D" w:themeColor="text2"/>
        </w:rPr>
        <w:t>: Dunn</w:t>
      </w:r>
    </w:p>
    <w:p w14:paraId="1C90AA90" w14:textId="1F3DAF91" w:rsidR="00C00472" w:rsidRDefault="008E0A72" w:rsidP="008E0A72">
      <w:pPr>
        <w:pStyle w:val="ListParagraph"/>
        <w:numPr>
          <w:ilvl w:val="0"/>
          <w:numId w:val="2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The Model T title was transferred to Kingsburg Historical Society; cost including 2020 tags and penalties was $223.  Did not opt for the Historic Vehicle plates because it limits use to parades only.   </w:t>
      </w:r>
    </w:p>
    <w:p w14:paraId="4B858DB3" w14:textId="3D640E6A" w:rsidR="008E0A72" w:rsidRDefault="008E0A72" w:rsidP="008E0A72">
      <w:pPr>
        <w:pStyle w:val="ListParagraph"/>
        <w:numPr>
          <w:ilvl w:val="0"/>
          <w:numId w:val="2"/>
        </w:num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Model A: pink slip and release of ownership needs to be signed by Jim Burnett before it can be transferred. Will coordinate with Jim and go to DMV for transfer and PNO.</w:t>
      </w:r>
    </w:p>
    <w:p w14:paraId="394B7A37" w14:textId="1259AF7B" w:rsidR="00E469BA" w:rsidRDefault="00E469BA" w:rsidP="00E469B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B. Petty Cash Fund: Meyer suggested a petty cash fund, in the amount of </w:t>
      </w:r>
      <w:r w:rsidR="00E22AF7">
        <w:rPr>
          <w:rFonts w:ascii="Bookman Old Style" w:hAnsi="Bookman Old Style"/>
          <w:color w:val="1F497D" w:themeColor="text2"/>
        </w:rPr>
        <w:t>$100 to be used by Eileen Gai.  Motion made by C. Peterson / D. Lindgren to establish the petty fund was approved unanimously by voice vote.</w:t>
      </w:r>
    </w:p>
    <w:p w14:paraId="3713EC36" w14:textId="45F3E1FE" w:rsidR="00E22AF7" w:rsidRPr="00E469BA" w:rsidRDefault="00E22AF7" w:rsidP="00E469B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C. David Meyer proposed consideration of two enhancements to the Giannini Museum project.  1) Construct a back wall/fence and roof connecting the tank house and the Medical buildings.  The three sided enclosure would house the two-toned Giannini tractor. 2) Enclose the tank house stairs to provide additional storage for gardening tools.</w:t>
      </w:r>
    </w:p>
    <w:p w14:paraId="726691A3" w14:textId="0CB05EF9" w:rsidR="007E1243" w:rsidRPr="00B966E3" w:rsidRDefault="007E1243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  </w:t>
      </w:r>
    </w:p>
    <w:p w14:paraId="05D90717" w14:textId="559E5E05" w:rsidR="007D0EC3" w:rsidRDefault="004E5240" w:rsidP="007D0EC3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10</w:t>
      </w:r>
      <w:r w:rsidR="007D0EC3" w:rsidRPr="00B966E3">
        <w:rPr>
          <w:rFonts w:ascii="Bookman Old Style" w:hAnsi="Bookman Old Style"/>
          <w:b/>
          <w:color w:val="1F497D" w:themeColor="text2"/>
        </w:rPr>
        <w:t xml:space="preserve">. </w:t>
      </w:r>
      <w:proofErr w:type="gramStart"/>
      <w:r w:rsidR="007D0EC3" w:rsidRPr="00B966E3">
        <w:rPr>
          <w:rFonts w:ascii="Bookman Old Style" w:hAnsi="Bookman Old Style"/>
          <w:b/>
          <w:color w:val="1F497D" w:themeColor="text2"/>
        </w:rPr>
        <w:t>For</w:t>
      </w:r>
      <w:proofErr w:type="gramEnd"/>
      <w:r w:rsidR="007D0EC3" w:rsidRPr="00B966E3">
        <w:rPr>
          <w:rFonts w:ascii="Bookman Old Style" w:hAnsi="Bookman Old Style"/>
          <w:b/>
          <w:color w:val="1F497D" w:themeColor="text2"/>
        </w:rPr>
        <w:t xml:space="preserve"> the Good of the Order</w:t>
      </w:r>
    </w:p>
    <w:p w14:paraId="3F602734" w14:textId="33F21C69" w:rsidR="00BC3E99" w:rsidRPr="00BC3E99" w:rsidRDefault="00BC3E99" w:rsidP="00BC3E99">
      <w:pPr>
        <w:ind w:left="720"/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A. </w:t>
      </w:r>
      <w:r w:rsidR="00B631CA">
        <w:rPr>
          <w:rFonts w:ascii="Bookman Old Style" w:hAnsi="Bookman Old Style"/>
          <w:color w:val="1F497D" w:themeColor="text2"/>
        </w:rPr>
        <w:t>Dunn proposed organizing volunteers to offer “Storytime in the Old Clay School” for school aged children while school is not in session.  Dunn will develop a proposal for starting as early as the 2019 Thanksgiving break.</w:t>
      </w:r>
    </w:p>
    <w:p w14:paraId="43CB0553" w14:textId="42BBC275" w:rsidR="00EE24B4" w:rsidRPr="00845425" w:rsidRDefault="007D0EC3">
      <w:pPr>
        <w:rPr>
          <w:rFonts w:ascii="Bookman Old Style" w:hAnsi="Bookman Old Style"/>
        </w:rPr>
      </w:pPr>
      <w:r w:rsidRPr="00B966E3">
        <w:rPr>
          <w:rFonts w:ascii="Bookman Old Style" w:hAnsi="Bookman Old Style"/>
          <w:b/>
          <w:color w:val="1F497D" w:themeColor="text2"/>
        </w:rPr>
        <w:t>1</w:t>
      </w:r>
      <w:r w:rsidR="004E5240" w:rsidRPr="00B966E3">
        <w:rPr>
          <w:rFonts w:ascii="Bookman Old Style" w:hAnsi="Bookman Old Style"/>
          <w:b/>
          <w:color w:val="1F497D" w:themeColor="text2"/>
        </w:rPr>
        <w:t>1</w:t>
      </w:r>
      <w:r w:rsidRPr="00B966E3">
        <w:rPr>
          <w:rFonts w:ascii="Bookman Old Style" w:hAnsi="Bookman Old Style"/>
          <w:b/>
          <w:color w:val="1F497D" w:themeColor="text2"/>
        </w:rPr>
        <w:t>. Adjournment</w:t>
      </w:r>
      <w:r w:rsidRPr="00B966E3">
        <w:rPr>
          <w:rFonts w:ascii="Bookman Old Style" w:hAnsi="Bookman Old Style"/>
          <w:color w:val="1F497D" w:themeColor="text2"/>
        </w:rPr>
        <w:t xml:space="preserve"> by: </w:t>
      </w:r>
      <w:r w:rsidR="00B631CA">
        <w:rPr>
          <w:rFonts w:ascii="Bookman Old Style" w:hAnsi="Bookman Old Style"/>
          <w:color w:val="1F497D" w:themeColor="text2"/>
          <w:u w:val="single"/>
        </w:rPr>
        <w:t xml:space="preserve">D. </w:t>
      </w:r>
      <w:proofErr w:type="gramStart"/>
      <w:r w:rsidR="00B631CA">
        <w:rPr>
          <w:rFonts w:ascii="Bookman Old Style" w:hAnsi="Bookman Old Style"/>
          <w:color w:val="1F497D" w:themeColor="text2"/>
          <w:u w:val="single"/>
        </w:rPr>
        <w:t>Meyer</w:t>
      </w:r>
      <w:r w:rsidRPr="00B966E3">
        <w:rPr>
          <w:rFonts w:ascii="Bookman Old Style" w:hAnsi="Bookman Old Style"/>
          <w:color w:val="1F497D" w:themeColor="text2"/>
        </w:rPr>
        <w:t xml:space="preserve">  at</w:t>
      </w:r>
      <w:proofErr w:type="gramEnd"/>
      <w:r w:rsidR="00B631CA">
        <w:rPr>
          <w:rFonts w:ascii="Bookman Old Style" w:hAnsi="Bookman Old Style"/>
          <w:color w:val="1F497D" w:themeColor="text2"/>
        </w:rPr>
        <w:t xml:space="preserve">: </w:t>
      </w:r>
      <w:r w:rsidR="00B631CA">
        <w:rPr>
          <w:rFonts w:ascii="Bookman Old Style" w:hAnsi="Bookman Old Style"/>
          <w:color w:val="1F497D" w:themeColor="text2"/>
          <w:u w:val="single"/>
        </w:rPr>
        <w:t>8:15pm.</w:t>
      </w:r>
      <w:r w:rsidR="00B631CA">
        <w:rPr>
          <w:rFonts w:ascii="Bookman Old Style" w:hAnsi="Bookman Old Style"/>
          <w:color w:val="1F497D" w:themeColor="text2"/>
        </w:rPr>
        <w:t xml:space="preserve">  </w:t>
      </w:r>
      <w:r w:rsidRPr="00B966E3">
        <w:rPr>
          <w:rFonts w:ascii="Bookman Old Style" w:hAnsi="Bookman Old Style"/>
          <w:color w:val="1F497D" w:themeColor="text2"/>
        </w:rPr>
        <w:t xml:space="preserve">The next regular meeting of the Board of Directors is Monday, </w:t>
      </w:r>
      <w:r w:rsidR="00A46F22" w:rsidRPr="00B966E3">
        <w:rPr>
          <w:rFonts w:ascii="Bookman Old Style" w:hAnsi="Bookman Old Style"/>
          <w:color w:val="1F497D" w:themeColor="text2"/>
        </w:rPr>
        <w:t>August 19</w:t>
      </w:r>
      <w:r w:rsidR="008F2F69" w:rsidRPr="00B966E3">
        <w:rPr>
          <w:rFonts w:ascii="Bookman Old Style" w:hAnsi="Bookman Old Style"/>
          <w:color w:val="1F497D" w:themeColor="text2"/>
        </w:rPr>
        <w:t>th</w:t>
      </w:r>
      <w:r w:rsidR="00967254" w:rsidRPr="00B966E3">
        <w:rPr>
          <w:rFonts w:ascii="Bookman Old Style" w:hAnsi="Bookman Old Style"/>
          <w:color w:val="1F497D" w:themeColor="text2"/>
        </w:rPr>
        <w:t>, 2019</w:t>
      </w:r>
      <w:r w:rsidRPr="00B966E3">
        <w:rPr>
          <w:rFonts w:ascii="Bookman Old Style" w:hAnsi="Bookman Old Style"/>
          <w:color w:val="1F497D" w:themeColor="text2"/>
        </w:rPr>
        <w:t>, 6:30 p.m.</w:t>
      </w:r>
      <w:r>
        <w:rPr>
          <w:rFonts w:ascii="Bookman Old Style" w:hAnsi="Bookman Old Style"/>
        </w:rPr>
        <w:tab/>
      </w:r>
      <w:bookmarkStart w:id="0" w:name="_GoBack"/>
      <w:bookmarkEnd w:id="0"/>
    </w:p>
    <w:sectPr w:rsidR="00EE24B4" w:rsidRPr="00845425" w:rsidSect="009D5D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B1A"/>
    <w:multiLevelType w:val="hybridMultilevel"/>
    <w:tmpl w:val="35A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69D"/>
    <w:multiLevelType w:val="hybridMultilevel"/>
    <w:tmpl w:val="28E4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43A41"/>
    <w:multiLevelType w:val="hybridMultilevel"/>
    <w:tmpl w:val="28BC2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F0C5D"/>
    <w:multiLevelType w:val="hybridMultilevel"/>
    <w:tmpl w:val="DA8CC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B68E0"/>
    <w:multiLevelType w:val="hybridMultilevel"/>
    <w:tmpl w:val="67D02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C5BCE"/>
    <w:multiLevelType w:val="hybridMultilevel"/>
    <w:tmpl w:val="8976E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1647D"/>
    <w:multiLevelType w:val="hybridMultilevel"/>
    <w:tmpl w:val="DD802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361D5"/>
    <w:multiLevelType w:val="hybridMultilevel"/>
    <w:tmpl w:val="F1A88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1661D"/>
    <w:multiLevelType w:val="hybridMultilevel"/>
    <w:tmpl w:val="613CD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D6541"/>
    <w:multiLevelType w:val="hybridMultilevel"/>
    <w:tmpl w:val="8C6819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8F0ECC"/>
    <w:multiLevelType w:val="hybridMultilevel"/>
    <w:tmpl w:val="A7087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89"/>
    <w:rsid w:val="00002F83"/>
    <w:rsid w:val="00004537"/>
    <w:rsid w:val="00020125"/>
    <w:rsid w:val="00021F2D"/>
    <w:rsid w:val="000307A3"/>
    <w:rsid w:val="00036640"/>
    <w:rsid w:val="00036CAD"/>
    <w:rsid w:val="0003736C"/>
    <w:rsid w:val="00054592"/>
    <w:rsid w:val="000579F7"/>
    <w:rsid w:val="00057AC4"/>
    <w:rsid w:val="00063AF6"/>
    <w:rsid w:val="00073CAC"/>
    <w:rsid w:val="0007681B"/>
    <w:rsid w:val="000A37CB"/>
    <w:rsid w:val="000B4B1C"/>
    <w:rsid w:val="000C2FEA"/>
    <w:rsid w:val="000D36B0"/>
    <w:rsid w:val="000D4C22"/>
    <w:rsid w:val="000D598A"/>
    <w:rsid w:val="000D7065"/>
    <w:rsid w:val="000E7F29"/>
    <w:rsid w:val="00101B54"/>
    <w:rsid w:val="00107905"/>
    <w:rsid w:val="00112A39"/>
    <w:rsid w:val="00122CA4"/>
    <w:rsid w:val="00126CB4"/>
    <w:rsid w:val="00131197"/>
    <w:rsid w:val="00151CAE"/>
    <w:rsid w:val="00171F1E"/>
    <w:rsid w:val="00175FC9"/>
    <w:rsid w:val="00183EED"/>
    <w:rsid w:val="001841E5"/>
    <w:rsid w:val="00195769"/>
    <w:rsid w:val="001A6F00"/>
    <w:rsid w:val="001B71CD"/>
    <w:rsid w:val="001B79BE"/>
    <w:rsid w:val="001C0D25"/>
    <w:rsid w:val="001C3FE7"/>
    <w:rsid w:val="001D0FF6"/>
    <w:rsid w:val="001D115D"/>
    <w:rsid w:val="001D4ECC"/>
    <w:rsid w:val="001D502B"/>
    <w:rsid w:val="001E4520"/>
    <w:rsid w:val="001E63EA"/>
    <w:rsid w:val="001F7334"/>
    <w:rsid w:val="002136E8"/>
    <w:rsid w:val="00221469"/>
    <w:rsid w:val="00231029"/>
    <w:rsid w:val="00231C5C"/>
    <w:rsid w:val="00235DCE"/>
    <w:rsid w:val="00240364"/>
    <w:rsid w:val="00241568"/>
    <w:rsid w:val="00247E40"/>
    <w:rsid w:val="00252670"/>
    <w:rsid w:val="002607C5"/>
    <w:rsid w:val="00263787"/>
    <w:rsid w:val="00265841"/>
    <w:rsid w:val="00277184"/>
    <w:rsid w:val="002850E7"/>
    <w:rsid w:val="002B561A"/>
    <w:rsid w:val="002C0E39"/>
    <w:rsid w:val="002F060E"/>
    <w:rsid w:val="002F0B15"/>
    <w:rsid w:val="002F1618"/>
    <w:rsid w:val="002F7CE5"/>
    <w:rsid w:val="00302531"/>
    <w:rsid w:val="0032407B"/>
    <w:rsid w:val="00326389"/>
    <w:rsid w:val="003342F6"/>
    <w:rsid w:val="00334CA8"/>
    <w:rsid w:val="00340834"/>
    <w:rsid w:val="00347719"/>
    <w:rsid w:val="003503AF"/>
    <w:rsid w:val="003661FA"/>
    <w:rsid w:val="00373F9A"/>
    <w:rsid w:val="00380A81"/>
    <w:rsid w:val="00384173"/>
    <w:rsid w:val="00393606"/>
    <w:rsid w:val="003B55F2"/>
    <w:rsid w:val="003C1DD9"/>
    <w:rsid w:val="003C49DC"/>
    <w:rsid w:val="003C4ECA"/>
    <w:rsid w:val="003C7193"/>
    <w:rsid w:val="003E2638"/>
    <w:rsid w:val="003E2F3B"/>
    <w:rsid w:val="003E5587"/>
    <w:rsid w:val="003E5C88"/>
    <w:rsid w:val="003F257D"/>
    <w:rsid w:val="003F2993"/>
    <w:rsid w:val="003F3350"/>
    <w:rsid w:val="00401586"/>
    <w:rsid w:val="004042BC"/>
    <w:rsid w:val="00417A89"/>
    <w:rsid w:val="00424D90"/>
    <w:rsid w:val="00431AED"/>
    <w:rsid w:val="00441315"/>
    <w:rsid w:val="00460A27"/>
    <w:rsid w:val="00465959"/>
    <w:rsid w:val="004677B2"/>
    <w:rsid w:val="0046781B"/>
    <w:rsid w:val="004827C3"/>
    <w:rsid w:val="00484633"/>
    <w:rsid w:val="004A026C"/>
    <w:rsid w:val="004A0E48"/>
    <w:rsid w:val="004A2D6C"/>
    <w:rsid w:val="004A5B9D"/>
    <w:rsid w:val="004B7412"/>
    <w:rsid w:val="004C3751"/>
    <w:rsid w:val="004C624F"/>
    <w:rsid w:val="004D6954"/>
    <w:rsid w:val="004E5240"/>
    <w:rsid w:val="004F463F"/>
    <w:rsid w:val="004F703E"/>
    <w:rsid w:val="005031A7"/>
    <w:rsid w:val="005275D3"/>
    <w:rsid w:val="00534838"/>
    <w:rsid w:val="00556877"/>
    <w:rsid w:val="00560209"/>
    <w:rsid w:val="00562EA7"/>
    <w:rsid w:val="00571141"/>
    <w:rsid w:val="00571840"/>
    <w:rsid w:val="0058049D"/>
    <w:rsid w:val="005937C4"/>
    <w:rsid w:val="005966D4"/>
    <w:rsid w:val="005A32C3"/>
    <w:rsid w:val="005B17D9"/>
    <w:rsid w:val="005B3028"/>
    <w:rsid w:val="005C0E63"/>
    <w:rsid w:val="005C341A"/>
    <w:rsid w:val="005C384C"/>
    <w:rsid w:val="005F27BC"/>
    <w:rsid w:val="006053D4"/>
    <w:rsid w:val="00623C84"/>
    <w:rsid w:val="00624EBC"/>
    <w:rsid w:val="00630E9A"/>
    <w:rsid w:val="00630EF2"/>
    <w:rsid w:val="00632F46"/>
    <w:rsid w:val="00636B75"/>
    <w:rsid w:val="00643108"/>
    <w:rsid w:val="00664E76"/>
    <w:rsid w:val="006667EB"/>
    <w:rsid w:val="00673E75"/>
    <w:rsid w:val="0067510C"/>
    <w:rsid w:val="006C1210"/>
    <w:rsid w:val="006D0DA3"/>
    <w:rsid w:val="006D14ED"/>
    <w:rsid w:val="006D1DF7"/>
    <w:rsid w:val="006D1E76"/>
    <w:rsid w:val="006D69FA"/>
    <w:rsid w:val="006E3613"/>
    <w:rsid w:val="006E7BEE"/>
    <w:rsid w:val="00710822"/>
    <w:rsid w:val="00726628"/>
    <w:rsid w:val="00726A67"/>
    <w:rsid w:val="00732D90"/>
    <w:rsid w:val="00733E3A"/>
    <w:rsid w:val="007419C1"/>
    <w:rsid w:val="00750220"/>
    <w:rsid w:val="00750CC3"/>
    <w:rsid w:val="007612E9"/>
    <w:rsid w:val="00766976"/>
    <w:rsid w:val="00777127"/>
    <w:rsid w:val="007814AE"/>
    <w:rsid w:val="007A0E2B"/>
    <w:rsid w:val="007B1C10"/>
    <w:rsid w:val="007B406B"/>
    <w:rsid w:val="007B5684"/>
    <w:rsid w:val="007C06DD"/>
    <w:rsid w:val="007C3505"/>
    <w:rsid w:val="007D0EC3"/>
    <w:rsid w:val="007D1A47"/>
    <w:rsid w:val="007E04C8"/>
    <w:rsid w:val="007E086D"/>
    <w:rsid w:val="007E1243"/>
    <w:rsid w:val="007F19B4"/>
    <w:rsid w:val="007F1D67"/>
    <w:rsid w:val="007F31F8"/>
    <w:rsid w:val="007F67A9"/>
    <w:rsid w:val="0080188D"/>
    <w:rsid w:val="008061EC"/>
    <w:rsid w:val="00810734"/>
    <w:rsid w:val="0081196E"/>
    <w:rsid w:val="0082756E"/>
    <w:rsid w:val="00836C8E"/>
    <w:rsid w:val="00841EDF"/>
    <w:rsid w:val="008434CE"/>
    <w:rsid w:val="00844FFA"/>
    <w:rsid w:val="00845425"/>
    <w:rsid w:val="008454AD"/>
    <w:rsid w:val="00853BEC"/>
    <w:rsid w:val="008558D4"/>
    <w:rsid w:val="00862DB4"/>
    <w:rsid w:val="008704C0"/>
    <w:rsid w:val="00873C8B"/>
    <w:rsid w:val="008819E4"/>
    <w:rsid w:val="0088569A"/>
    <w:rsid w:val="00890B3F"/>
    <w:rsid w:val="00891AAE"/>
    <w:rsid w:val="00892E8D"/>
    <w:rsid w:val="008D4EE6"/>
    <w:rsid w:val="008E0A72"/>
    <w:rsid w:val="008E228F"/>
    <w:rsid w:val="008F05E1"/>
    <w:rsid w:val="008F2B9A"/>
    <w:rsid w:val="008F2F69"/>
    <w:rsid w:val="008F6D63"/>
    <w:rsid w:val="008F7D8A"/>
    <w:rsid w:val="00911BF0"/>
    <w:rsid w:val="00912A7B"/>
    <w:rsid w:val="009350F5"/>
    <w:rsid w:val="009368A1"/>
    <w:rsid w:val="00942D89"/>
    <w:rsid w:val="00956FD3"/>
    <w:rsid w:val="00957742"/>
    <w:rsid w:val="00963214"/>
    <w:rsid w:val="009636C9"/>
    <w:rsid w:val="00967254"/>
    <w:rsid w:val="00970BD2"/>
    <w:rsid w:val="00972293"/>
    <w:rsid w:val="00986706"/>
    <w:rsid w:val="0099178E"/>
    <w:rsid w:val="00991AEF"/>
    <w:rsid w:val="00991DA5"/>
    <w:rsid w:val="00994A72"/>
    <w:rsid w:val="00995E83"/>
    <w:rsid w:val="00996746"/>
    <w:rsid w:val="009A38BE"/>
    <w:rsid w:val="009D5D78"/>
    <w:rsid w:val="009E030E"/>
    <w:rsid w:val="00A008BD"/>
    <w:rsid w:val="00A051C1"/>
    <w:rsid w:val="00A06FC1"/>
    <w:rsid w:val="00A105F5"/>
    <w:rsid w:val="00A124D3"/>
    <w:rsid w:val="00A12D31"/>
    <w:rsid w:val="00A14A12"/>
    <w:rsid w:val="00A151FE"/>
    <w:rsid w:val="00A46F22"/>
    <w:rsid w:val="00A67F22"/>
    <w:rsid w:val="00A92E65"/>
    <w:rsid w:val="00A95890"/>
    <w:rsid w:val="00A97083"/>
    <w:rsid w:val="00AA1197"/>
    <w:rsid w:val="00AB2C98"/>
    <w:rsid w:val="00AB5415"/>
    <w:rsid w:val="00AB76AA"/>
    <w:rsid w:val="00AC3909"/>
    <w:rsid w:val="00AD6564"/>
    <w:rsid w:val="00AD7664"/>
    <w:rsid w:val="00B02502"/>
    <w:rsid w:val="00B03B04"/>
    <w:rsid w:val="00B05399"/>
    <w:rsid w:val="00B25F7D"/>
    <w:rsid w:val="00B3603D"/>
    <w:rsid w:val="00B43A8D"/>
    <w:rsid w:val="00B55AF6"/>
    <w:rsid w:val="00B631CA"/>
    <w:rsid w:val="00B65E18"/>
    <w:rsid w:val="00B759B5"/>
    <w:rsid w:val="00B82E58"/>
    <w:rsid w:val="00B9036C"/>
    <w:rsid w:val="00B93624"/>
    <w:rsid w:val="00B96514"/>
    <w:rsid w:val="00B966E3"/>
    <w:rsid w:val="00BA49EB"/>
    <w:rsid w:val="00BA5645"/>
    <w:rsid w:val="00BA5996"/>
    <w:rsid w:val="00BB12B4"/>
    <w:rsid w:val="00BB19ED"/>
    <w:rsid w:val="00BB2DBC"/>
    <w:rsid w:val="00BC3E99"/>
    <w:rsid w:val="00BC4B90"/>
    <w:rsid w:val="00BD0AB1"/>
    <w:rsid w:val="00BD1B8D"/>
    <w:rsid w:val="00BF53F4"/>
    <w:rsid w:val="00C00472"/>
    <w:rsid w:val="00C11F6C"/>
    <w:rsid w:val="00C23564"/>
    <w:rsid w:val="00C319F1"/>
    <w:rsid w:val="00C32894"/>
    <w:rsid w:val="00C40269"/>
    <w:rsid w:val="00C418C9"/>
    <w:rsid w:val="00C47F79"/>
    <w:rsid w:val="00C65436"/>
    <w:rsid w:val="00C67879"/>
    <w:rsid w:val="00C86080"/>
    <w:rsid w:val="00C90539"/>
    <w:rsid w:val="00C93822"/>
    <w:rsid w:val="00C95AF2"/>
    <w:rsid w:val="00CA569B"/>
    <w:rsid w:val="00CB3D5D"/>
    <w:rsid w:val="00CB3EA5"/>
    <w:rsid w:val="00CB4A66"/>
    <w:rsid w:val="00CB57A9"/>
    <w:rsid w:val="00CD0FAF"/>
    <w:rsid w:val="00CD1932"/>
    <w:rsid w:val="00CD787D"/>
    <w:rsid w:val="00CE38AB"/>
    <w:rsid w:val="00CE73FF"/>
    <w:rsid w:val="00D03CF1"/>
    <w:rsid w:val="00D06B7F"/>
    <w:rsid w:val="00D1260F"/>
    <w:rsid w:val="00D24F8E"/>
    <w:rsid w:val="00D35CD0"/>
    <w:rsid w:val="00D5082E"/>
    <w:rsid w:val="00D535D3"/>
    <w:rsid w:val="00D543F2"/>
    <w:rsid w:val="00D56019"/>
    <w:rsid w:val="00D74866"/>
    <w:rsid w:val="00D8501F"/>
    <w:rsid w:val="00D86D7E"/>
    <w:rsid w:val="00DA0ED6"/>
    <w:rsid w:val="00DA522A"/>
    <w:rsid w:val="00DA7086"/>
    <w:rsid w:val="00DB1C49"/>
    <w:rsid w:val="00DE3777"/>
    <w:rsid w:val="00E0260B"/>
    <w:rsid w:val="00E21BC5"/>
    <w:rsid w:val="00E22AF7"/>
    <w:rsid w:val="00E23FDA"/>
    <w:rsid w:val="00E36980"/>
    <w:rsid w:val="00E44C94"/>
    <w:rsid w:val="00E469BA"/>
    <w:rsid w:val="00E51E6F"/>
    <w:rsid w:val="00E53EAF"/>
    <w:rsid w:val="00E5549C"/>
    <w:rsid w:val="00E63334"/>
    <w:rsid w:val="00E6756F"/>
    <w:rsid w:val="00E729C9"/>
    <w:rsid w:val="00E76D79"/>
    <w:rsid w:val="00E7780B"/>
    <w:rsid w:val="00E81C5C"/>
    <w:rsid w:val="00E95EEE"/>
    <w:rsid w:val="00E967AF"/>
    <w:rsid w:val="00E9739C"/>
    <w:rsid w:val="00EB477F"/>
    <w:rsid w:val="00ED1F7C"/>
    <w:rsid w:val="00ED2A54"/>
    <w:rsid w:val="00ED79F1"/>
    <w:rsid w:val="00EE24B4"/>
    <w:rsid w:val="00EE6E9B"/>
    <w:rsid w:val="00EF0F21"/>
    <w:rsid w:val="00F01EEF"/>
    <w:rsid w:val="00F04B78"/>
    <w:rsid w:val="00F31627"/>
    <w:rsid w:val="00F470D5"/>
    <w:rsid w:val="00F55241"/>
    <w:rsid w:val="00F56DBC"/>
    <w:rsid w:val="00F60EF9"/>
    <w:rsid w:val="00F61962"/>
    <w:rsid w:val="00F73B95"/>
    <w:rsid w:val="00F75246"/>
    <w:rsid w:val="00F765BD"/>
    <w:rsid w:val="00F87BC9"/>
    <w:rsid w:val="00F927F7"/>
    <w:rsid w:val="00F94111"/>
    <w:rsid w:val="00F9639B"/>
    <w:rsid w:val="00FA2CC8"/>
    <w:rsid w:val="00FA3E22"/>
    <w:rsid w:val="00FB3740"/>
    <w:rsid w:val="00FB763D"/>
    <w:rsid w:val="00FD01B0"/>
    <w:rsid w:val="00FD3D94"/>
    <w:rsid w:val="00FE38EE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F88BF"/>
  <w15:docId w15:val="{92236DC3-2E25-40C8-9CA4-148DD9F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2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soghoian-g</dc:creator>
  <cp:lastModifiedBy>Vallerie Dunn</cp:lastModifiedBy>
  <cp:revision>4</cp:revision>
  <cp:lastPrinted>2019-07-29T20:39:00Z</cp:lastPrinted>
  <dcterms:created xsi:type="dcterms:W3CDTF">2019-07-23T23:14:00Z</dcterms:created>
  <dcterms:modified xsi:type="dcterms:W3CDTF">2019-07-29T20:39:00Z</dcterms:modified>
</cp:coreProperties>
</file>